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B" w:rsidRPr="00FB34AB" w:rsidRDefault="00924F5B" w:rsidP="00924F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Cs/>
        </w:rPr>
        <w:t>Supplementary B</w:t>
      </w:r>
      <w:r w:rsidRPr="00FB34AB">
        <w:rPr>
          <w:rFonts w:ascii="Arial" w:hAnsi="Arial" w:cs="Arial"/>
          <w:b/>
          <w:iCs/>
        </w:rPr>
        <w:t xml:space="preserve">: </w:t>
      </w:r>
      <w:r>
        <w:rPr>
          <w:rFonts w:ascii="Arial" w:hAnsi="Arial" w:cs="Arial"/>
          <w:b/>
          <w:iCs/>
        </w:rPr>
        <w:t xml:space="preserve">Question Scores </w:t>
      </w:r>
      <w:r w:rsidRPr="00FB34AB">
        <w:rPr>
          <w:rFonts w:ascii="Arial" w:hAnsi="Arial" w:cs="Arial"/>
          <w:b/>
          <w:iCs/>
        </w:rPr>
        <w:t xml:space="preserve"> </w:t>
      </w:r>
    </w:p>
    <w:tbl>
      <w:tblPr>
        <w:tblW w:w="925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1010"/>
        <w:gridCol w:w="1009"/>
        <w:gridCol w:w="1425"/>
        <w:gridCol w:w="1168"/>
        <w:gridCol w:w="1009"/>
        <w:gridCol w:w="1062"/>
        <w:gridCol w:w="1092"/>
      </w:tblGrid>
      <w:tr w:rsidR="00D34A1A" w:rsidRPr="007B5712" w:rsidTr="0098267C">
        <w:trPr>
          <w:cantSplit/>
          <w:trHeight w:val="276"/>
          <w:tblHeader/>
        </w:trPr>
        <w:tc>
          <w:tcPr>
            <w:tcW w:w="14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42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6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6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92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Maximum</w:t>
            </w:r>
          </w:p>
        </w:tc>
      </w:tr>
      <w:tr w:rsidR="00D34A1A" w:rsidRPr="007B5712" w:rsidTr="0098267C">
        <w:trPr>
          <w:cantSplit/>
          <w:trHeight w:val="276"/>
          <w:tblHeader/>
        </w:trPr>
        <w:tc>
          <w:tcPr>
            <w:tcW w:w="14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4A1A" w:rsidRPr="00924F5B" w:rsidRDefault="00D34A1A" w:rsidP="0098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A1A" w:rsidRPr="007B5712" w:rsidTr="0098267C">
        <w:trPr>
          <w:cantSplit/>
          <w:tblHeader/>
        </w:trPr>
        <w:tc>
          <w:tcPr>
            <w:tcW w:w="14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34A1A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Regulatory_1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34A1A" w:rsidRPr="00924F5B" w:rsidRDefault="00D34A1A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34A1A" w:rsidRPr="00924F5B" w:rsidRDefault="00D34A1A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34A1A" w:rsidRPr="00924F5B" w:rsidRDefault="00D34A1A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4.195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34A1A" w:rsidRPr="00924F5B" w:rsidRDefault="00D34A1A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34A1A" w:rsidRPr="00924F5B" w:rsidRDefault="00D34A1A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34A1A" w:rsidRPr="00924F5B" w:rsidRDefault="00D34A1A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34A1A" w:rsidRPr="00924F5B" w:rsidRDefault="00D34A1A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Regulatory_2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2.981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-.327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Regulatory_3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3.218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-.970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Solidarity_1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8.21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3.239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-.763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Solidarity_2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2.577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-.079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Solidarity_3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4.214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-1.314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ImplCost_1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2.344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9.356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ImplCost_2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4.068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-1.064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ImplCost_3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3.543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-.560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AdminCost_1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8.73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2.987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AdminCost_2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2.232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AdminCost_3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3.286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1.985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Equity_1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3.739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-1.142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Equity_2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3.031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Equity_3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2.944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1.019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2.167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Members_1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1.828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1.280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1.471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Members_2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Members_3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3.180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-1.247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Insurance_1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3.944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1.176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Insurance_2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2.576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-.114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-.386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Insurance_3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4.657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-.479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-1.628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Feasibility_1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3.270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2.917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9.743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Feasibility_2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2.944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-.552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293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Feasibility_2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3.494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4758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RReduction_1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3.693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-.687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758EB" w:rsidRPr="007B5712" w:rsidTr="0098267C"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RReduction_2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10.33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2.469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-1.297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2.081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758EB" w:rsidRPr="007B5712" w:rsidTr="0098267C">
        <w:trPr>
          <w:cantSplit/>
        </w:trPr>
        <w:tc>
          <w:tcPr>
            <w:tcW w:w="14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9826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b/>
                <w:color w:val="000000"/>
                <w:sz w:val="18"/>
                <w:szCs w:val="18"/>
              </w:rPr>
              <w:t>RReduction_3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7.21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2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3.806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-.270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-.754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758EB" w:rsidRPr="00924F5B" w:rsidRDefault="004758EB" w:rsidP="00B55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5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:rsidR="00D34A1A" w:rsidRPr="003A4F53" w:rsidRDefault="00D34A1A" w:rsidP="00924F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statistics of question scores</w:t>
      </w:r>
      <w:r w:rsidR="00924F5B">
        <w:rPr>
          <w:rFonts w:ascii="Times New Roman" w:hAnsi="Times New Roman" w:cs="Times New Roman"/>
          <w:sz w:val="24"/>
          <w:szCs w:val="24"/>
        </w:rPr>
        <w:t>:</w:t>
      </w:r>
      <w:r w:rsidR="00EC23DC">
        <w:rPr>
          <w:rFonts w:ascii="Times New Roman" w:hAnsi="Times New Roman" w:cs="Times New Roman"/>
          <w:sz w:val="24"/>
          <w:szCs w:val="24"/>
        </w:rPr>
        <w:t xml:space="preserve"> Questions separated according to the three options and in the same order as in the questionnaire</w:t>
      </w:r>
      <w:r w:rsidR="00924F5B">
        <w:rPr>
          <w:rFonts w:ascii="Times New Roman" w:hAnsi="Times New Roman" w:cs="Times New Roman"/>
          <w:sz w:val="24"/>
          <w:szCs w:val="24"/>
        </w:rPr>
        <w:t>, see Supplementary A</w:t>
      </w:r>
      <w:r w:rsidR="00EC23DC">
        <w:rPr>
          <w:rFonts w:ascii="Times New Roman" w:hAnsi="Times New Roman" w:cs="Times New Roman"/>
          <w:sz w:val="24"/>
          <w:szCs w:val="24"/>
        </w:rPr>
        <w:t>. E.g. Regulatory_1 is related to the regulatory feasibility question (1) and results presented for option 1, the uncapped EUSF.</w:t>
      </w:r>
    </w:p>
    <w:p w:rsidR="00D34A1A" w:rsidRPr="007B5712" w:rsidRDefault="00D34A1A" w:rsidP="00D34A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0C21" w:rsidRDefault="001A0C21"/>
    <w:sectPr w:rsidR="001A0C21" w:rsidSect="0067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A1A"/>
    <w:rsid w:val="0009005A"/>
    <w:rsid w:val="001A0C21"/>
    <w:rsid w:val="004758EB"/>
    <w:rsid w:val="0048417C"/>
    <w:rsid w:val="00674E08"/>
    <w:rsid w:val="00924F5B"/>
    <w:rsid w:val="00B5548A"/>
    <w:rsid w:val="00D34A1A"/>
    <w:rsid w:val="00EC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A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HOCHRAINER Stefan</dc:creator>
  <cp:lastModifiedBy>sh</cp:lastModifiedBy>
  <cp:revision>5</cp:revision>
  <cp:lastPrinted>2017-08-07T09:00:00Z</cp:lastPrinted>
  <dcterms:created xsi:type="dcterms:W3CDTF">2017-07-13T09:00:00Z</dcterms:created>
  <dcterms:modified xsi:type="dcterms:W3CDTF">2017-08-16T07:42:00Z</dcterms:modified>
</cp:coreProperties>
</file>