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28F2A" w14:textId="77777777" w:rsidR="006B6553" w:rsidRDefault="006B6553" w:rsidP="006B6553">
      <w:pPr>
        <w:jc w:val="center"/>
        <w:rPr>
          <w:sz w:val="36"/>
          <w:szCs w:val="36"/>
        </w:rPr>
      </w:pPr>
      <w:r>
        <w:rPr>
          <w:noProof/>
          <w:sz w:val="36"/>
          <w:szCs w:val="36"/>
        </w:rPr>
        <w:drawing>
          <wp:inline distT="0" distB="0" distL="0" distR="0" wp14:anchorId="7D2CB263" wp14:editId="36C4766D">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60CAF63A" w14:textId="4F9C326A" w:rsidR="006B6553" w:rsidRPr="0050326B" w:rsidRDefault="006335C7" w:rsidP="006B6553">
      <w:pPr>
        <w:spacing w:before="100" w:beforeAutospacing="1" w:after="100" w:afterAutospacing="1"/>
        <w:jc w:val="center"/>
        <w:rPr>
          <w:i/>
          <w:sz w:val="22"/>
          <w:szCs w:val="22"/>
        </w:rPr>
      </w:pPr>
      <w:r w:rsidRPr="0050326B">
        <w:rPr>
          <w:i/>
          <w:sz w:val="22"/>
          <w:szCs w:val="22"/>
        </w:rPr>
        <w:t>Water Resources Research</w:t>
      </w:r>
    </w:p>
    <w:p w14:paraId="65550335" w14:textId="77777777" w:rsidR="006B6553" w:rsidRPr="0050326B" w:rsidRDefault="006B6553" w:rsidP="006B6553">
      <w:pPr>
        <w:spacing w:before="100" w:beforeAutospacing="1" w:after="100" w:afterAutospacing="1"/>
        <w:jc w:val="center"/>
        <w:rPr>
          <w:sz w:val="22"/>
          <w:szCs w:val="22"/>
        </w:rPr>
      </w:pPr>
      <w:r w:rsidRPr="0050326B">
        <w:rPr>
          <w:sz w:val="22"/>
          <w:szCs w:val="22"/>
        </w:rPr>
        <w:t>Supporting Information for</w:t>
      </w:r>
    </w:p>
    <w:p w14:paraId="03CC8095" w14:textId="77777777" w:rsidR="0050326B" w:rsidRDefault="0050326B" w:rsidP="0050326B">
      <w:pPr>
        <w:pStyle w:val="Title"/>
      </w:pPr>
      <w:r>
        <w:t>The Multi-scale Dynamics of Groundwater Depletion</w:t>
      </w:r>
    </w:p>
    <w:p w14:paraId="576D8714" w14:textId="77777777" w:rsidR="0050326B" w:rsidRPr="00C94AA5" w:rsidRDefault="0050326B" w:rsidP="0050326B">
      <w:pPr>
        <w:pStyle w:val="Authors"/>
        <w:jc w:val="center"/>
      </w:pPr>
      <w:r>
        <w:t>Reetik Sahu</w:t>
      </w:r>
      <w:r w:rsidRPr="00545B6C">
        <w:rPr>
          <w:vertAlign w:val="superscript"/>
        </w:rPr>
        <w:t>1</w:t>
      </w:r>
      <w:r>
        <w:t>, and Dennis B. McLaughlin</w:t>
      </w:r>
      <w:r w:rsidRPr="00545B6C">
        <w:rPr>
          <w:vertAlign w:val="superscript"/>
        </w:rPr>
        <w:t>2</w:t>
      </w:r>
    </w:p>
    <w:p w14:paraId="1FE3F7E3" w14:textId="77777777" w:rsidR="0050326B" w:rsidRDefault="0050326B" w:rsidP="0050326B">
      <w:pPr>
        <w:pStyle w:val="Affiliation"/>
      </w:pPr>
      <w:r w:rsidRPr="00B43FDE">
        <w:rPr>
          <w:vertAlign w:val="superscript"/>
        </w:rPr>
        <w:t>1</w:t>
      </w:r>
      <w:r>
        <w:t xml:space="preserve"> International Institute of Applied Systems Analysis, </w:t>
      </w:r>
      <w:proofErr w:type="spellStart"/>
      <w:r>
        <w:t>Laxenburg</w:t>
      </w:r>
      <w:proofErr w:type="spellEnd"/>
      <w:r>
        <w:t>, Austria.</w:t>
      </w:r>
    </w:p>
    <w:p w14:paraId="07A98F58" w14:textId="77777777" w:rsidR="0050326B" w:rsidRDefault="0050326B" w:rsidP="0050326B">
      <w:pPr>
        <w:pStyle w:val="Affiliation"/>
      </w:pPr>
      <w:r>
        <w:rPr>
          <w:vertAlign w:val="superscript"/>
        </w:rPr>
        <w:t>2</w:t>
      </w:r>
      <w:r>
        <w:t>Department of Civil and Environmental Engineering, Massachusetts Institute of Technology, Cambridge, Massachusetts, USA.</w:t>
      </w:r>
    </w:p>
    <w:p w14:paraId="04837E71" w14:textId="77777777" w:rsidR="006B6553" w:rsidRPr="00CE6EAA" w:rsidRDefault="006B6553" w:rsidP="006B6553">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43966CDF" w14:textId="77777777" w:rsidR="006B6553" w:rsidRPr="00CE6EAA" w:rsidRDefault="006B6553" w:rsidP="006B6553">
      <w:pPr>
        <w:spacing w:before="100" w:beforeAutospacing="1" w:after="100" w:afterAutospacing="1"/>
        <w:jc w:val="center"/>
        <w:rPr>
          <w:rFonts w:ascii="Myriad Pro" w:hAnsi="Myriad Pro"/>
          <w:sz w:val="22"/>
          <w:szCs w:val="22"/>
        </w:rPr>
      </w:pPr>
    </w:p>
    <w:p w14:paraId="7CDB8D36" w14:textId="77777777" w:rsidR="006B6553" w:rsidRPr="0050326B" w:rsidRDefault="006B6553" w:rsidP="006B6553">
      <w:pPr>
        <w:rPr>
          <w:b/>
        </w:rPr>
      </w:pPr>
      <w:r w:rsidRPr="0050326B">
        <w:rPr>
          <w:b/>
        </w:rPr>
        <w:t xml:space="preserve">Contents of this file </w:t>
      </w:r>
    </w:p>
    <w:p w14:paraId="0DC54788" w14:textId="77777777" w:rsidR="006B6553" w:rsidRPr="0050326B" w:rsidRDefault="006B6553" w:rsidP="006B6553"/>
    <w:p w14:paraId="6455EA12" w14:textId="2A5C1F1E" w:rsidR="006B6553" w:rsidRPr="0050326B" w:rsidRDefault="006B6553" w:rsidP="006B6553">
      <w:pPr>
        <w:ind w:left="720"/>
        <w:rPr>
          <w:szCs w:val="24"/>
        </w:rPr>
      </w:pPr>
      <w:r w:rsidRPr="0050326B">
        <w:rPr>
          <w:szCs w:val="24"/>
        </w:rPr>
        <w:t>Text S1 to S</w:t>
      </w:r>
      <w:r w:rsidR="00E50167">
        <w:rPr>
          <w:szCs w:val="24"/>
        </w:rPr>
        <w:t>6</w:t>
      </w:r>
    </w:p>
    <w:p w14:paraId="462114FB" w14:textId="2F84FBFF" w:rsidR="006335C7" w:rsidRDefault="006335C7" w:rsidP="006B6553">
      <w:pPr>
        <w:ind w:left="720"/>
        <w:rPr>
          <w:szCs w:val="24"/>
        </w:rPr>
      </w:pPr>
      <w:r w:rsidRPr="0050326B">
        <w:rPr>
          <w:szCs w:val="24"/>
        </w:rPr>
        <w:t>Equation S-1 to S-1</w:t>
      </w:r>
      <w:r w:rsidR="00E50167">
        <w:rPr>
          <w:szCs w:val="24"/>
        </w:rPr>
        <w:t>6</w:t>
      </w:r>
    </w:p>
    <w:p w14:paraId="1BC43C42" w14:textId="39D506D8" w:rsidR="00662A80" w:rsidRPr="0050326B" w:rsidRDefault="00662A80" w:rsidP="006B6553">
      <w:pPr>
        <w:ind w:left="720"/>
        <w:rPr>
          <w:szCs w:val="24"/>
        </w:rPr>
      </w:pPr>
      <w:r>
        <w:rPr>
          <w:szCs w:val="24"/>
        </w:rPr>
        <w:t>Table S1</w:t>
      </w:r>
    </w:p>
    <w:p w14:paraId="0E5D082B" w14:textId="77777777" w:rsidR="006B6553" w:rsidRPr="0050326B" w:rsidRDefault="006B6553" w:rsidP="006B6553">
      <w:pPr>
        <w:spacing w:before="100" w:beforeAutospacing="1" w:after="100" w:afterAutospacing="1"/>
        <w:rPr>
          <w:b/>
          <w:szCs w:val="24"/>
        </w:rPr>
      </w:pPr>
      <w:r w:rsidRPr="0050326B">
        <w:rPr>
          <w:b/>
          <w:bCs/>
          <w:szCs w:val="24"/>
        </w:rPr>
        <w:t>Introduction</w:t>
      </w:r>
      <w:r w:rsidRPr="0050326B">
        <w:rPr>
          <w:b/>
          <w:szCs w:val="24"/>
        </w:rPr>
        <w:t xml:space="preserve"> </w:t>
      </w:r>
    </w:p>
    <w:p w14:paraId="5C4A58F7" w14:textId="2DA06238" w:rsidR="0050326B" w:rsidRPr="0050326B" w:rsidRDefault="00AB5C3B" w:rsidP="0050326B">
      <w:pPr>
        <w:spacing w:before="100" w:beforeAutospacing="1" w:after="100" w:afterAutospacing="1"/>
        <w:rPr>
          <w:szCs w:val="24"/>
        </w:rPr>
      </w:pPr>
      <w:r>
        <w:rPr>
          <w:szCs w:val="24"/>
        </w:rPr>
        <w:t>This</w:t>
      </w:r>
      <w:r w:rsidR="0050326B">
        <w:rPr>
          <w:szCs w:val="24"/>
        </w:rPr>
        <w:t xml:space="preserve"> supporting information </w:t>
      </w:r>
      <w:r>
        <w:rPr>
          <w:szCs w:val="24"/>
        </w:rPr>
        <w:t xml:space="preserve">gives a detailed description of the nonlinear optimization procedure and the </w:t>
      </w:r>
      <w:r w:rsidR="0050326B">
        <w:rPr>
          <w:szCs w:val="24"/>
        </w:rPr>
        <w:t>multi</w:t>
      </w:r>
      <w:r>
        <w:rPr>
          <w:szCs w:val="24"/>
        </w:rPr>
        <w:t>-</w:t>
      </w:r>
      <w:r w:rsidR="0050326B">
        <w:rPr>
          <w:szCs w:val="24"/>
        </w:rPr>
        <w:t xml:space="preserve">scale </w:t>
      </w:r>
      <w:r w:rsidR="00C72478">
        <w:rPr>
          <w:szCs w:val="24"/>
        </w:rPr>
        <w:t xml:space="preserve">groundwater </w:t>
      </w:r>
      <w:r w:rsidR="0050326B">
        <w:rPr>
          <w:szCs w:val="24"/>
        </w:rPr>
        <w:t xml:space="preserve">model </w:t>
      </w:r>
      <w:r>
        <w:rPr>
          <w:szCs w:val="24"/>
        </w:rPr>
        <w:t>summarized in the Approach section of the main paper</w:t>
      </w:r>
      <w:r w:rsidR="00870875">
        <w:rPr>
          <w:szCs w:val="24"/>
        </w:rPr>
        <w:t xml:space="preserve">. </w:t>
      </w:r>
      <w:r w:rsidR="0050326B">
        <w:rPr>
          <w:szCs w:val="24"/>
        </w:rPr>
        <w:t xml:space="preserve">  </w:t>
      </w:r>
    </w:p>
    <w:p w14:paraId="6A6692A9" w14:textId="77777777" w:rsidR="00304E24" w:rsidRDefault="006B6553" w:rsidP="00304E24">
      <w:pPr>
        <w:pStyle w:val="SMHeading"/>
      </w:pPr>
      <w:r w:rsidRPr="00161238">
        <w:t>Text S1</w:t>
      </w:r>
    </w:p>
    <w:p w14:paraId="686D3CED" w14:textId="7C15567A" w:rsidR="006B6553" w:rsidRDefault="00F44146" w:rsidP="00304E24">
      <w:pPr>
        <w:pStyle w:val="SMHeading"/>
        <w:spacing w:before="0" w:after="0"/>
        <w:rPr>
          <w:b w:val="0"/>
          <w:i/>
          <w:color w:val="333333"/>
          <w:shd w:val="clear" w:color="auto" w:fill="FFFFFF"/>
        </w:rPr>
      </w:pPr>
      <w:r w:rsidRPr="00304E24">
        <w:rPr>
          <w:b w:val="0"/>
          <w:i/>
          <w:color w:val="333333"/>
          <w:shd w:val="clear" w:color="auto" w:fill="FFFFFF"/>
        </w:rPr>
        <w:t>Multi-scale</w:t>
      </w:r>
      <w:r w:rsidR="006B6553" w:rsidRPr="00304E24">
        <w:rPr>
          <w:b w:val="0"/>
          <w:i/>
          <w:color w:val="333333"/>
          <w:shd w:val="clear" w:color="auto" w:fill="FFFFFF"/>
        </w:rPr>
        <w:t xml:space="preserve"> groundwater model</w:t>
      </w:r>
    </w:p>
    <w:p w14:paraId="560C7F59" w14:textId="77777777" w:rsidR="00304E24" w:rsidRPr="00304E24" w:rsidRDefault="00304E24" w:rsidP="00304E24">
      <w:pPr>
        <w:pStyle w:val="SMHeading"/>
        <w:spacing w:before="0" w:after="0"/>
        <w:rPr>
          <w:b w:val="0"/>
          <w:i/>
        </w:rPr>
      </w:pPr>
    </w:p>
    <w:p w14:paraId="118D0C7F" w14:textId="37B837A6" w:rsidR="00F44146" w:rsidRDefault="00F44146" w:rsidP="00F44146">
      <w:pPr>
        <w:rPr>
          <w:color w:val="333333"/>
          <w:szCs w:val="24"/>
          <w:shd w:val="clear" w:color="auto" w:fill="FFFFFF"/>
        </w:rPr>
      </w:pPr>
      <w:r w:rsidRPr="00F44146">
        <w:rPr>
          <w:color w:val="333333"/>
          <w:shd w:val="clear" w:color="auto" w:fill="FFFFFF"/>
        </w:rPr>
        <w:t xml:space="preserve">The governing equation for the </w:t>
      </w:r>
      <w:r w:rsidR="007A34D1">
        <w:rPr>
          <w:color w:val="333333"/>
          <w:shd w:val="clear" w:color="auto" w:fill="FFFFFF"/>
        </w:rPr>
        <w:t xml:space="preserve">entire aquifer </w:t>
      </w:r>
      <w:r>
        <w:rPr>
          <w:color w:val="333333"/>
          <w:shd w:val="clear" w:color="auto" w:fill="FFFFFF"/>
        </w:rPr>
        <w:t xml:space="preserve">is the following </w:t>
      </w:r>
      <w:r>
        <w:rPr>
          <w:color w:val="333333"/>
          <w:szCs w:val="24"/>
          <w:shd w:val="clear" w:color="auto" w:fill="FFFFFF"/>
        </w:rPr>
        <w:t xml:space="preserve">unconfined vertically-averaged </w:t>
      </w:r>
      <w:r w:rsidR="00FA256D">
        <w:rPr>
          <w:color w:val="333333"/>
          <w:szCs w:val="24"/>
          <w:shd w:val="clear" w:color="auto" w:fill="FFFFFF"/>
        </w:rPr>
        <w:t xml:space="preserve">two-dimensional </w:t>
      </w:r>
      <w:r>
        <w:rPr>
          <w:color w:val="333333"/>
          <w:szCs w:val="24"/>
          <w:shd w:val="clear" w:color="auto" w:fill="FFFFFF"/>
        </w:rPr>
        <w:t>groundwater flow equation</w:t>
      </w:r>
      <w:r w:rsidR="00FA256D">
        <w:rPr>
          <w:color w:val="333333"/>
          <w:szCs w:val="24"/>
          <w:shd w:val="clear" w:color="auto" w:fill="FFFFFF"/>
        </w:rPr>
        <w:t xml:space="preserve">, based on the </w:t>
      </w:r>
      <w:proofErr w:type="spellStart"/>
      <w:r w:rsidR="00FA256D">
        <w:rPr>
          <w:color w:val="333333"/>
          <w:szCs w:val="24"/>
          <w:shd w:val="clear" w:color="auto" w:fill="FFFFFF"/>
        </w:rPr>
        <w:t>Dupuit-Forcheimer</w:t>
      </w:r>
      <w:proofErr w:type="spellEnd"/>
      <w:r w:rsidR="00FA256D">
        <w:rPr>
          <w:color w:val="333333"/>
          <w:szCs w:val="24"/>
          <w:shd w:val="clear" w:color="auto" w:fill="FFFFFF"/>
        </w:rPr>
        <w:t xml:space="preserve"> assumption discussed in the main </w:t>
      </w:r>
      <w:r w:rsidR="007A34D1">
        <w:rPr>
          <w:color w:val="333333"/>
          <w:szCs w:val="24"/>
          <w:shd w:val="clear" w:color="auto" w:fill="FFFFFF"/>
        </w:rPr>
        <w:t xml:space="preserve">portion of this </w:t>
      </w:r>
      <w:r w:rsidR="00FA256D">
        <w:rPr>
          <w:color w:val="333333"/>
          <w:szCs w:val="24"/>
          <w:shd w:val="clear" w:color="auto" w:fill="FFFFFF"/>
        </w:rPr>
        <w:t>paper</w:t>
      </w:r>
      <w:r>
        <w:rPr>
          <w:color w:val="333333"/>
          <w:szCs w:val="24"/>
          <w:shd w:val="clear" w:color="auto" w:fill="FFFFFF"/>
        </w:rPr>
        <w:t xml:space="preserve"> (Bear, 1979):</w:t>
      </w:r>
    </w:p>
    <w:p w14:paraId="571F1703" w14:textId="1D935ACA" w:rsidR="008C5778" w:rsidRPr="008C5778" w:rsidRDefault="00923BC3" w:rsidP="008C5778">
      <w:pPr>
        <w:ind w:left="720"/>
        <w:rPr>
          <w:color w:val="333333"/>
          <w:shd w:val="clear" w:color="auto" w:fill="FFFFFF"/>
        </w:rPr>
      </w:pPr>
      <w:r w:rsidRPr="00923BC3">
        <w:rPr>
          <w:noProof/>
          <w:color w:val="333333"/>
          <w:position w:val="-24"/>
          <w:szCs w:val="24"/>
          <w:shd w:val="clear" w:color="auto" w:fill="FFFFFF"/>
        </w:rPr>
        <w:object w:dxaOrig="3720" w:dyaOrig="660" w14:anchorId="10DDD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4pt;height:33pt;mso-width-percent:0;mso-height-percent:0;mso-width-percent:0;mso-height-percent:0" o:ole="">
            <v:imagedata r:id="rId8" o:title=""/>
          </v:shape>
          <o:OLEObject Type="Embed" ProgID="Equation.DSMT4" ShapeID="_x0000_i1025" DrawAspect="Content" ObjectID="_1697185441" r:id="rId9"/>
        </w:object>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E50167">
        <w:rPr>
          <w:color w:val="333333"/>
          <w:szCs w:val="24"/>
          <w:shd w:val="clear" w:color="auto" w:fill="FFFFFF"/>
        </w:rPr>
        <w:tab/>
      </w:r>
      <w:r w:rsidR="008C5778" w:rsidRPr="008C5778">
        <w:t>(S-1</w:t>
      </w:r>
      <w:r w:rsidR="008C5778">
        <w:t>a</w:t>
      </w:r>
      <w:r w:rsidR="008C5778" w:rsidRPr="008C5778">
        <w:t>)</w:t>
      </w:r>
      <w:r w:rsidRPr="00923BC3">
        <w:rPr>
          <w:noProof/>
          <w:color w:val="333333"/>
          <w:position w:val="-12"/>
          <w:szCs w:val="24"/>
          <w:shd w:val="clear" w:color="auto" w:fill="FFFFFF"/>
        </w:rPr>
        <w:object w:dxaOrig="3320" w:dyaOrig="380" w14:anchorId="0F2D19AF">
          <v:shape id="_x0000_i1026" type="#_x0000_t75" alt="" style="width:165.6pt;height:19.2pt;mso-width-percent:0;mso-height-percent:0;mso-width-percent:0;mso-height-percent:0" o:ole="">
            <v:imagedata r:id="rId10" o:title=""/>
          </v:shape>
          <o:OLEObject Type="Embed" ProgID="Equation.DSMT4" ShapeID="_x0000_i1026" DrawAspect="Content" ObjectID="_1697185442" r:id="rId11"/>
        </w:object>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E50167">
        <w:rPr>
          <w:color w:val="333333"/>
          <w:szCs w:val="24"/>
          <w:shd w:val="clear" w:color="auto" w:fill="FFFFFF"/>
        </w:rPr>
        <w:tab/>
      </w:r>
      <w:r w:rsidR="008C5778" w:rsidRPr="008C5778">
        <w:t>(S-1</w:t>
      </w:r>
      <w:r w:rsidR="008C5778">
        <w:t>b</w:t>
      </w:r>
      <w:r w:rsidR="008C5778" w:rsidRPr="008C5778">
        <w:t>)</w:t>
      </w:r>
    </w:p>
    <w:p w14:paraId="4668FBAC" w14:textId="390EB354" w:rsidR="008C5778" w:rsidRPr="00F44146" w:rsidRDefault="00923BC3" w:rsidP="008C5778">
      <w:pPr>
        <w:ind w:firstLine="720"/>
        <w:rPr>
          <w:color w:val="333333"/>
          <w:shd w:val="clear" w:color="auto" w:fill="FFFFFF"/>
        </w:rPr>
      </w:pPr>
      <w:r w:rsidRPr="00923BC3">
        <w:rPr>
          <w:noProof/>
          <w:color w:val="333333"/>
          <w:position w:val="-12"/>
          <w:szCs w:val="24"/>
          <w:shd w:val="clear" w:color="auto" w:fill="FFFFFF"/>
        </w:rPr>
        <w:object w:dxaOrig="3540" w:dyaOrig="380" w14:anchorId="1D390E08">
          <v:shape id="_x0000_i1027" type="#_x0000_t75" alt="" style="width:176.4pt;height:19.2pt;mso-width-percent:0;mso-height-percent:0;mso-width-percent:0;mso-height-percent:0" o:ole="">
            <v:imagedata r:id="rId12" o:title=""/>
          </v:shape>
          <o:OLEObject Type="Embed" ProgID="Equation.DSMT4" ShapeID="_x0000_i1027" DrawAspect="Content" ObjectID="_1697185443" r:id="rId13"/>
        </w:object>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8C5778">
        <w:rPr>
          <w:color w:val="333333"/>
          <w:szCs w:val="24"/>
          <w:shd w:val="clear" w:color="auto" w:fill="FFFFFF"/>
        </w:rPr>
        <w:tab/>
      </w:r>
      <w:r w:rsidR="00E50167">
        <w:rPr>
          <w:color w:val="333333"/>
          <w:szCs w:val="24"/>
          <w:shd w:val="clear" w:color="auto" w:fill="FFFFFF"/>
        </w:rPr>
        <w:tab/>
      </w:r>
      <w:r w:rsidR="008C5778" w:rsidRPr="008C5778">
        <w:t>(S-1</w:t>
      </w:r>
      <w:r w:rsidR="008C5778">
        <w:t>c</w:t>
      </w:r>
      <w:r w:rsidR="008C5778" w:rsidRPr="008C5778">
        <w:t>)</w:t>
      </w:r>
    </w:p>
    <w:p w14:paraId="528AB4CD" w14:textId="04025CFC" w:rsidR="008C5778" w:rsidRDefault="00923BC3" w:rsidP="008C5778">
      <w:pPr>
        <w:ind w:firstLine="720"/>
        <w:rPr>
          <w:noProof/>
          <w:color w:val="333333"/>
          <w:position w:val="-16"/>
          <w:shd w:val="clear" w:color="auto" w:fill="FFFFFF"/>
        </w:rPr>
      </w:pPr>
      <w:r w:rsidRPr="008C5778">
        <w:rPr>
          <w:noProof/>
          <w:color w:val="333333"/>
          <w:position w:val="-12"/>
          <w:shd w:val="clear" w:color="auto" w:fill="FFFFFF"/>
          <w:vertAlign w:val="subscript"/>
        </w:rPr>
        <w:object w:dxaOrig="3560" w:dyaOrig="380" w14:anchorId="12F08945">
          <v:shape id="_x0000_i1028" type="#_x0000_t75" alt="" style="width:178.8pt;height:19.2pt;mso-width-percent:0;mso-height-percent:0;mso-width-percent:0;mso-height-percent:0" o:ole="">
            <v:imagedata r:id="rId14" o:title=""/>
          </v:shape>
          <o:OLEObject Type="Embed" ProgID="Equation.DSMT4" ShapeID="_x0000_i1028" DrawAspect="Content" ObjectID="_1697185444" r:id="rId15"/>
        </w:object>
      </w:r>
      <w:r w:rsidR="00F44146">
        <w:rPr>
          <w:noProof/>
          <w:color w:val="333333"/>
          <w:position w:val="-16"/>
          <w:shd w:val="clear" w:color="auto" w:fill="FFFFFF"/>
        </w:rPr>
        <w:tab/>
      </w:r>
      <w:r w:rsidR="008C5778">
        <w:rPr>
          <w:noProof/>
          <w:color w:val="333333"/>
          <w:position w:val="-16"/>
          <w:shd w:val="clear" w:color="auto" w:fill="FFFFFF"/>
        </w:rPr>
        <w:tab/>
      </w:r>
      <w:r w:rsidR="008C5778">
        <w:rPr>
          <w:noProof/>
          <w:color w:val="333333"/>
          <w:position w:val="-16"/>
          <w:shd w:val="clear" w:color="auto" w:fill="FFFFFF"/>
        </w:rPr>
        <w:tab/>
      </w:r>
      <w:r w:rsidR="008C5778">
        <w:rPr>
          <w:noProof/>
          <w:color w:val="333333"/>
          <w:position w:val="-16"/>
          <w:shd w:val="clear" w:color="auto" w:fill="FFFFFF"/>
        </w:rPr>
        <w:tab/>
      </w:r>
      <w:r w:rsidR="008C5778">
        <w:rPr>
          <w:noProof/>
          <w:color w:val="333333"/>
          <w:position w:val="-16"/>
          <w:shd w:val="clear" w:color="auto" w:fill="FFFFFF"/>
        </w:rPr>
        <w:tab/>
      </w:r>
      <w:r w:rsidR="00E50167">
        <w:rPr>
          <w:noProof/>
          <w:color w:val="333333"/>
          <w:position w:val="-16"/>
          <w:shd w:val="clear" w:color="auto" w:fill="FFFFFF"/>
        </w:rPr>
        <w:tab/>
      </w:r>
      <w:r w:rsidR="008C5778" w:rsidRPr="008C5778">
        <w:t>(S-1</w:t>
      </w:r>
      <w:r w:rsidR="008C5778">
        <w:t>d</w:t>
      </w:r>
      <w:r w:rsidR="008C5778" w:rsidRPr="008C5778">
        <w:t>)</w:t>
      </w:r>
    </w:p>
    <w:p w14:paraId="35F84109" w14:textId="73198F43" w:rsidR="00F44146" w:rsidRDefault="00F44146" w:rsidP="008C5778">
      <w:pPr>
        <w:ind w:firstLine="720"/>
        <w:rPr>
          <w:color w:val="333333"/>
          <w:shd w:val="clear" w:color="auto" w:fill="FFFFFF"/>
        </w:rPr>
      </w:pPr>
      <w:r>
        <w:rPr>
          <w:noProof/>
          <w:color w:val="333333"/>
          <w:position w:val="-16"/>
          <w:shd w:val="clear" w:color="auto" w:fill="FFFFFF"/>
        </w:rPr>
        <w:tab/>
      </w:r>
      <w:r>
        <w:rPr>
          <w:noProof/>
          <w:color w:val="333333"/>
          <w:position w:val="-16"/>
          <w:shd w:val="clear" w:color="auto" w:fill="FFFFFF"/>
        </w:rPr>
        <w:tab/>
      </w:r>
      <w:r>
        <w:rPr>
          <w:noProof/>
          <w:color w:val="333333"/>
          <w:position w:val="-16"/>
          <w:shd w:val="clear" w:color="auto" w:fill="FFFFFF"/>
        </w:rPr>
        <w:tab/>
      </w:r>
      <w:r>
        <w:rPr>
          <w:noProof/>
          <w:color w:val="333333"/>
          <w:position w:val="-16"/>
          <w:shd w:val="clear" w:color="auto" w:fill="FFFFFF"/>
        </w:rPr>
        <w:tab/>
      </w:r>
      <w:r>
        <w:rPr>
          <w:noProof/>
          <w:color w:val="333333"/>
          <w:position w:val="-16"/>
          <w:shd w:val="clear" w:color="auto" w:fill="FFFFFF"/>
        </w:rPr>
        <w:tab/>
      </w:r>
    </w:p>
    <w:p w14:paraId="43B23A97" w14:textId="77777777" w:rsidR="008C5778" w:rsidRDefault="008C5778" w:rsidP="006B6553">
      <w:pPr>
        <w:rPr>
          <w:color w:val="333333"/>
          <w:shd w:val="clear" w:color="auto" w:fill="FFFFFF"/>
        </w:rPr>
      </w:pPr>
    </w:p>
    <w:p w14:paraId="277E7E4F" w14:textId="77777777" w:rsidR="008C5778" w:rsidRDefault="008C5778" w:rsidP="006B6553">
      <w:pPr>
        <w:rPr>
          <w:color w:val="333333"/>
          <w:shd w:val="clear" w:color="auto" w:fill="FFFFFF"/>
        </w:rPr>
      </w:pPr>
    </w:p>
    <w:p w14:paraId="3AC0732B" w14:textId="77777777" w:rsidR="008C5778" w:rsidRDefault="008C5778" w:rsidP="006B6553">
      <w:pPr>
        <w:rPr>
          <w:color w:val="333333"/>
          <w:shd w:val="clear" w:color="auto" w:fill="FFFFFF"/>
        </w:rPr>
      </w:pPr>
    </w:p>
    <w:p w14:paraId="1EC604FB" w14:textId="6BF7B27A" w:rsidR="00901CDA" w:rsidRDefault="00F44146" w:rsidP="00901CDA">
      <w:pPr>
        <w:rPr>
          <w:color w:val="333333"/>
          <w:shd w:val="clear" w:color="auto" w:fill="FFFFFF"/>
        </w:rPr>
      </w:pPr>
      <w:r>
        <w:rPr>
          <w:color w:val="333333"/>
          <w:shd w:val="clear" w:color="auto" w:fill="FFFFFF"/>
        </w:rPr>
        <w:t>where:</w:t>
      </w:r>
    </w:p>
    <w:p w14:paraId="1073CD0A" w14:textId="2FCE08DA" w:rsidR="00901CDA" w:rsidRDefault="00923BC3" w:rsidP="008C5778">
      <w:pPr>
        <w:ind w:left="720"/>
        <w:rPr>
          <w:color w:val="333333"/>
          <w:shd w:val="clear" w:color="auto" w:fill="FFFFFF"/>
        </w:rPr>
      </w:pPr>
      <w:r w:rsidRPr="00F44146">
        <w:rPr>
          <w:noProof/>
          <w:color w:val="333333"/>
          <w:position w:val="-4"/>
          <w:shd w:val="clear" w:color="auto" w:fill="FFFFFF"/>
        </w:rPr>
        <w:object w:dxaOrig="260" w:dyaOrig="260" w14:anchorId="751988AB">
          <v:shape id="_x0000_i1029" type="#_x0000_t75" alt="" style="width:13.2pt;height:13.2pt;mso-width-percent:0;mso-height-percent:0;mso-width-percent:0;mso-height-percent:0" o:ole="">
            <v:imagedata r:id="rId16" o:title=""/>
          </v:shape>
          <o:OLEObject Type="Embed" ProgID="Equation.DSMT4" ShapeID="_x0000_i1029" DrawAspect="Content" ObjectID="_1697185445" r:id="rId17"/>
        </w:object>
      </w:r>
      <w:r w:rsidR="00901CDA">
        <w:rPr>
          <w:color w:val="333333"/>
          <w:shd w:val="clear" w:color="auto" w:fill="FFFFFF"/>
        </w:rPr>
        <w:t>= two-dimensional region covered by the aquifer</w:t>
      </w:r>
    </w:p>
    <w:p w14:paraId="0E365B48" w14:textId="2A35154A" w:rsidR="00901CDA" w:rsidRDefault="00923BC3" w:rsidP="008C5778">
      <w:pPr>
        <w:ind w:left="720"/>
        <w:rPr>
          <w:color w:val="333333"/>
          <w:shd w:val="clear" w:color="auto" w:fill="FFFFFF"/>
        </w:rPr>
      </w:pPr>
      <w:r w:rsidRPr="00901CDA">
        <w:rPr>
          <w:noProof/>
          <w:color w:val="333333"/>
          <w:position w:val="-12"/>
          <w:shd w:val="clear" w:color="auto" w:fill="FFFFFF"/>
        </w:rPr>
        <w:object w:dxaOrig="500" w:dyaOrig="380" w14:anchorId="22367A41">
          <v:shape id="_x0000_i1030" type="#_x0000_t75" alt="" style="width:24pt;height:19.2pt;mso-width-percent:0;mso-height-percent:0;mso-width-percent:0;mso-height-percent:0" o:ole="">
            <v:imagedata r:id="rId18" o:title=""/>
          </v:shape>
          <o:OLEObject Type="Embed" ProgID="Equation.DSMT4" ShapeID="_x0000_i1030" DrawAspect="Content" ObjectID="_1697185446" r:id="rId19"/>
        </w:object>
      </w:r>
      <w:r w:rsidR="00901CDA">
        <w:rPr>
          <w:color w:val="333333"/>
          <w:shd w:val="clear" w:color="auto" w:fill="FFFFFF"/>
        </w:rPr>
        <w:t>,</w:t>
      </w:r>
      <w:r w:rsidRPr="00901CDA">
        <w:rPr>
          <w:noProof/>
          <w:color w:val="333333"/>
          <w:position w:val="-12"/>
          <w:shd w:val="clear" w:color="auto" w:fill="FFFFFF"/>
        </w:rPr>
        <w:object w:dxaOrig="500" w:dyaOrig="380" w14:anchorId="034FDFE1">
          <v:shape id="_x0000_i1031" type="#_x0000_t75" alt="" style="width:24pt;height:19.2pt;mso-width-percent:0;mso-height-percent:0;mso-width-percent:0;mso-height-percent:0" o:ole="">
            <v:imagedata r:id="rId20" o:title=""/>
          </v:shape>
          <o:OLEObject Type="Embed" ProgID="Equation.DSMT4" ShapeID="_x0000_i1031" DrawAspect="Content" ObjectID="_1697185447" r:id="rId21"/>
        </w:object>
      </w:r>
      <w:r w:rsidR="00901CDA">
        <w:rPr>
          <w:color w:val="333333"/>
          <w:shd w:val="clear" w:color="auto" w:fill="FFFFFF"/>
        </w:rPr>
        <w:t xml:space="preserve"> = Dirichlet (specified he</w:t>
      </w:r>
      <w:r w:rsidR="005F17CC">
        <w:rPr>
          <w:color w:val="333333"/>
          <w:shd w:val="clear" w:color="auto" w:fill="FFFFFF"/>
        </w:rPr>
        <w:t>a</w:t>
      </w:r>
      <w:r w:rsidR="00901CDA">
        <w:rPr>
          <w:color w:val="333333"/>
          <w:shd w:val="clear" w:color="auto" w:fill="FFFFFF"/>
        </w:rPr>
        <w:t xml:space="preserve">d) and Neumann (specified flux) portions of the boundary </w:t>
      </w:r>
      <w:r w:rsidRPr="00901CDA">
        <w:rPr>
          <w:noProof/>
          <w:color w:val="333333"/>
          <w:position w:val="-6"/>
          <w:shd w:val="clear" w:color="auto" w:fill="FFFFFF"/>
        </w:rPr>
        <w:object w:dxaOrig="380" w:dyaOrig="280" w14:anchorId="236F96A5">
          <v:shape id="_x0000_i1032" type="#_x0000_t75" alt="" style="width:19.2pt;height:14.4pt;mso-width-percent:0;mso-height-percent:0;mso-width-percent:0;mso-height-percent:0" o:ole="">
            <v:imagedata r:id="rId22" o:title=""/>
          </v:shape>
          <o:OLEObject Type="Embed" ProgID="Equation.DSMT4" ShapeID="_x0000_i1032" DrawAspect="Content" ObjectID="_1697185448" r:id="rId23"/>
        </w:object>
      </w:r>
      <w:r w:rsidR="00901CDA">
        <w:rPr>
          <w:color w:val="333333"/>
          <w:shd w:val="clear" w:color="auto" w:fill="FFFFFF"/>
        </w:rPr>
        <w:t xml:space="preserve"> of </w:t>
      </w:r>
      <w:r w:rsidRPr="00901CDA">
        <w:rPr>
          <w:noProof/>
          <w:color w:val="333333"/>
          <w:position w:val="-4"/>
          <w:shd w:val="clear" w:color="auto" w:fill="FFFFFF"/>
        </w:rPr>
        <w:object w:dxaOrig="260" w:dyaOrig="260" w14:anchorId="6078CCF9">
          <v:shape id="_x0000_i1033" type="#_x0000_t75" alt="" style="width:13.2pt;height:13.2pt;mso-width-percent:0;mso-height-percent:0;mso-width-percent:0;mso-height-percent:0" o:ole="">
            <v:imagedata r:id="rId24" o:title=""/>
          </v:shape>
          <o:OLEObject Type="Embed" ProgID="Equation.DSMT4" ShapeID="_x0000_i1033" DrawAspect="Content" ObjectID="_1697185449" r:id="rId25"/>
        </w:object>
      </w:r>
      <w:r w:rsidR="00901CDA">
        <w:rPr>
          <w:color w:val="333333"/>
          <w:shd w:val="clear" w:color="auto" w:fill="FFFFFF"/>
        </w:rPr>
        <w:t>.</w:t>
      </w:r>
    </w:p>
    <w:p w14:paraId="63E11310" w14:textId="660925CD" w:rsidR="008C5778" w:rsidRDefault="00923BC3" w:rsidP="008C5778">
      <w:pPr>
        <w:ind w:left="720"/>
        <w:rPr>
          <w:noProof/>
          <w:color w:val="333333"/>
          <w:position w:val="-16"/>
          <w:shd w:val="clear" w:color="auto" w:fill="FFFFFF"/>
        </w:rPr>
      </w:pPr>
      <w:r w:rsidRPr="008C5778">
        <w:rPr>
          <w:noProof/>
          <w:color w:val="333333"/>
          <w:position w:val="-10"/>
          <w:shd w:val="clear" w:color="auto" w:fill="FFFFFF"/>
        </w:rPr>
        <w:object w:dxaOrig="840" w:dyaOrig="320" w14:anchorId="5079B21F">
          <v:shape id="_x0000_i1034" type="#_x0000_t75" alt="" style="width:41.4pt;height:16.8pt;mso-width-percent:0;mso-height-percent:0;mso-width-percent:0;mso-height-percent:0" o:ole="">
            <v:imagedata r:id="rId26" o:title=""/>
          </v:shape>
          <o:OLEObject Type="Embed" ProgID="Equation.DSMT4" ShapeID="_x0000_i1034" DrawAspect="Content" ObjectID="_1697185450" r:id="rId27"/>
        </w:object>
      </w:r>
      <w:r w:rsidR="00901CDA">
        <w:rPr>
          <w:color w:val="333333"/>
          <w:shd w:val="clear" w:color="auto" w:fill="FFFFFF"/>
        </w:rPr>
        <w:t>a</w:t>
      </w:r>
      <w:r w:rsidR="008C5778">
        <w:rPr>
          <w:color w:val="333333"/>
          <w:shd w:val="clear" w:color="auto" w:fill="FFFFFF"/>
        </w:rPr>
        <w:t xml:space="preserve">quifer head at </w:t>
      </w:r>
      <w:r w:rsidR="00901CDA">
        <w:rPr>
          <w:color w:val="333333"/>
          <w:shd w:val="clear" w:color="auto" w:fill="FFFFFF"/>
        </w:rPr>
        <w:t xml:space="preserve">two-dimensional </w:t>
      </w:r>
      <w:r w:rsidR="008C5778">
        <w:rPr>
          <w:color w:val="333333"/>
          <w:shd w:val="clear" w:color="auto" w:fill="FFFFFF"/>
        </w:rPr>
        <w:t xml:space="preserve">location </w:t>
      </w:r>
      <w:r w:rsidRPr="008C5778">
        <w:rPr>
          <w:noProof/>
          <w:color w:val="333333"/>
          <w:position w:val="-4"/>
          <w:shd w:val="clear" w:color="auto" w:fill="FFFFFF"/>
        </w:rPr>
        <w:object w:dxaOrig="200" w:dyaOrig="200" w14:anchorId="710B3E9F">
          <v:shape id="_x0000_i1035" type="#_x0000_t75" alt="" style="width:9.6pt;height:9.6pt;mso-width-percent:0;mso-height-percent:0;mso-width-percent:0;mso-height-percent:0" o:ole="">
            <v:imagedata r:id="rId28" o:title=""/>
          </v:shape>
          <o:OLEObject Type="Embed" ProgID="Equation.DSMT4" ShapeID="_x0000_i1035" DrawAspect="Content" ObjectID="_1697185451" r:id="rId29"/>
        </w:object>
      </w:r>
      <w:r w:rsidR="008C5778">
        <w:rPr>
          <w:color w:val="333333"/>
          <w:shd w:val="clear" w:color="auto" w:fill="FFFFFF"/>
        </w:rPr>
        <w:t xml:space="preserve">(L) </w:t>
      </w:r>
      <w:r w:rsidR="005F17CC">
        <w:rPr>
          <w:color w:val="333333"/>
          <w:shd w:val="clear" w:color="auto" w:fill="FFFFFF"/>
        </w:rPr>
        <w:t xml:space="preserve">in </w:t>
      </w:r>
      <w:r w:rsidRPr="00901CDA">
        <w:rPr>
          <w:noProof/>
          <w:color w:val="333333"/>
          <w:position w:val="-4"/>
          <w:shd w:val="clear" w:color="auto" w:fill="FFFFFF"/>
        </w:rPr>
        <w:object w:dxaOrig="260" w:dyaOrig="260" w14:anchorId="6EC9835B">
          <v:shape id="_x0000_i1036" type="#_x0000_t75" alt="" style="width:13.2pt;height:13.2pt;mso-width-percent:0;mso-height-percent:0;mso-width-percent:0;mso-height-percent:0" o:ole="">
            <v:imagedata r:id="rId30" o:title=""/>
          </v:shape>
          <o:OLEObject Type="Embed" ProgID="Equation.DSMT4" ShapeID="_x0000_i1036" DrawAspect="Content" ObjectID="_1697185452" r:id="rId31"/>
        </w:object>
      </w:r>
      <w:r w:rsidR="005F17CC">
        <w:rPr>
          <w:color w:val="333333"/>
          <w:shd w:val="clear" w:color="auto" w:fill="FFFFFF"/>
        </w:rPr>
        <w:t xml:space="preserve"> </w:t>
      </w:r>
      <w:r w:rsidR="008C5778">
        <w:rPr>
          <w:color w:val="333333"/>
          <w:shd w:val="clear" w:color="auto" w:fill="FFFFFF"/>
        </w:rPr>
        <w:t xml:space="preserve">and </w:t>
      </w:r>
      <w:r w:rsidR="005F17CC">
        <w:rPr>
          <w:color w:val="333333"/>
          <w:shd w:val="clear" w:color="auto" w:fill="FFFFFF"/>
        </w:rPr>
        <w:t xml:space="preserve">at </w:t>
      </w:r>
      <w:r w:rsidR="008C5778">
        <w:rPr>
          <w:color w:val="333333"/>
          <w:shd w:val="clear" w:color="auto" w:fill="FFFFFF"/>
        </w:rPr>
        <w:t xml:space="preserve">time </w:t>
      </w:r>
      <w:r w:rsidRPr="008C5778">
        <w:rPr>
          <w:noProof/>
          <w:color w:val="333333"/>
          <w:position w:val="-4"/>
          <w:shd w:val="clear" w:color="auto" w:fill="FFFFFF"/>
        </w:rPr>
        <w:object w:dxaOrig="140" w:dyaOrig="220" w14:anchorId="6489C207">
          <v:shape id="_x0000_i1037" type="#_x0000_t75" alt="" style="width:7.8pt;height:14.4pt;mso-width-percent:0;mso-height-percent:0;mso-width-percent:0;mso-height-percent:0" o:ole="">
            <v:imagedata r:id="rId32" o:title=""/>
          </v:shape>
          <o:OLEObject Type="Embed" ProgID="Equation.DSMT4" ShapeID="_x0000_i1037" DrawAspect="Content" ObjectID="_1697185453" r:id="rId33"/>
        </w:object>
      </w:r>
      <w:r w:rsidR="008C5778">
        <w:rPr>
          <w:color w:val="333333"/>
          <w:shd w:val="clear" w:color="auto" w:fill="FFFFFF"/>
        </w:rPr>
        <w:t xml:space="preserve"> (T)</w:t>
      </w:r>
      <w:r w:rsidR="008C5778" w:rsidRPr="008C5778">
        <w:rPr>
          <w:noProof/>
          <w:color w:val="333333"/>
          <w:position w:val="-16"/>
          <w:shd w:val="clear" w:color="auto" w:fill="FFFFFF"/>
        </w:rPr>
        <w:t xml:space="preserve"> </w:t>
      </w:r>
    </w:p>
    <w:p w14:paraId="7168C573" w14:textId="38D9C25C" w:rsidR="008C5778" w:rsidRDefault="00923BC3" w:rsidP="008C5778">
      <w:pPr>
        <w:ind w:left="720"/>
        <w:rPr>
          <w:color w:val="333333"/>
          <w:shd w:val="clear" w:color="auto" w:fill="FFFFFF"/>
        </w:rPr>
      </w:pPr>
      <w:r w:rsidRPr="008C5778">
        <w:rPr>
          <w:noProof/>
          <w:color w:val="333333"/>
          <w:position w:val="-4"/>
          <w:shd w:val="clear" w:color="auto" w:fill="FFFFFF"/>
        </w:rPr>
        <w:object w:dxaOrig="400" w:dyaOrig="260" w14:anchorId="3D931DE8">
          <v:shape id="_x0000_i1038" type="#_x0000_t75" alt="" style="width:21pt;height:13.2pt;mso-width-percent:0;mso-height-percent:0;mso-width-percent:0;mso-height-percent:0" o:ole="">
            <v:imagedata r:id="rId34" o:title=""/>
          </v:shape>
          <o:OLEObject Type="Embed" ProgID="Equation.DSMT4" ShapeID="_x0000_i1038" DrawAspect="Content" ObjectID="_1697185454" r:id="rId35"/>
        </w:object>
      </w:r>
      <w:r w:rsidR="008C5778">
        <w:t xml:space="preserve"> </w:t>
      </w:r>
      <w:r w:rsidR="00901CDA">
        <w:t>aquifer s</w:t>
      </w:r>
      <w:r w:rsidR="008C5778">
        <w:t>pecific yield (--)</w:t>
      </w:r>
      <w:r w:rsidR="00AB5C3B">
        <w:t>, see Table 1</w:t>
      </w:r>
    </w:p>
    <w:p w14:paraId="3181619A" w14:textId="2E458E68" w:rsidR="008C5778" w:rsidRDefault="00923BC3" w:rsidP="008C5778">
      <w:pPr>
        <w:ind w:left="720"/>
      </w:pPr>
      <w:r w:rsidRPr="008C5778">
        <w:rPr>
          <w:noProof/>
          <w:color w:val="333333"/>
          <w:position w:val="-4"/>
          <w:shd w:val="clear" w:color="auto" w:fill="FFFFFF"/>
        </w:rPr>
        <w:object w:dxaOrig="460" w:dyaOrig="240" w14:anchorId="60500A30">
          <v:shape id="_x0000_i1039" type="#_x0000_t75" alt="" style="width:23.4pt;height:12.6pt;mso-width-percent:0;mso-height-percent:0;mso-width-percent:0;mso-height-percent:0" o:ole="">
            <v:imagedata r:id="rId36" o:title=""/>
          </v:shape>
          <o:OLEObject Type="Embed" ProgID="Equation.DSMT4" ShapeID="_x0000_i1039" DrawAspect="Content" ObjectID="_1697185455" r:id="rId37"/>
        </w:object>
      </w:r>
      <w:r w:rsidR="00901CDA">
        <w:t>aquifer h</w:t>
      </w:r>
      <w:r w:rsidR="008C5778" w:rsidRPr="008C5778">
        <w:t>ydraulic</w:t>
      </w:r>
      <w:r w:rsidR="008C5778">
        <w:t xml:space="preserve"> conductivity (L</w:t>
      </w:r>
      <w:r w:rsidR="00901CDA">
        <w:t>T</w:t>
      </w:r>
      <w:r w:rsidR="008C5778" w:rsidRPr="008C5778">
        <w:rPr>
          <w:vertAlign w:val="superscript"/>
        </w:rPr>
        <w:t>-1</w:t>
      </w:r>
      <w:proofErr w:type="gramStart"/>
      <w:r w:rsidR="008C5778">
        <w:t>)</w:t>
      </w:r>
      <w:r w:rsidR="00AB5C3B" w:rsidRPr="00AB5C3B">
        <w:t xml:space="preserve"> </w:t>
      </w:r>
      <w:r w:rsidR="00AB5C3B">
        <w:t>,</w:t>
      </w:r>
      <w:proofErr w:type="gramEnd"/>
      <w:r w:rsidR="00AB5C3B">
        <w:t xml:space="preserve"> see Table 1</w:t>
      </w:r>
    </w:p>
    <w:p w14:paraId="314B6617" w14:textId="10B45D10" w:rsidR="00757B58" w:rsidRDefault="00923BC3" w:rsidP="008C5778">
      <w:pPr>
        <w:ind w:left="720"/>
      </w:pPr>
      <w:r w:rsidRPr="00757B58">
        <w:rPr>
          <w:noProof/>
          <w:color w:val="333333"/>
          <w:position w:val="-10"/>
          <w:shd w:val="clear" w:color="auto" w:fill="FFFFFF"/>
        </w:rPr>
        <w:object w:dxaOrig="880" w:dyaOrig="320" w14:anchorId="3A5D8CE7">
          <v:shape id="_x0000_i1040" type="#_x0000_t75" alt="" style="width:43.8pt;height:16.8pt;mso-width-percent:0;mso-height-percent:0;mso-width-percent:0;mso-height-percent:0" o:ole="">
            <v:imagedata r:id="rId38" o:title=""/>
          </v:shape>
          <o:OLEObject Type="Embed" ProgID="Equation.DSMT4" ShapeID="_x0000_i1040" DrawAspect="Content" ObjectID="_1697185456" r:id="rId39"/>
        </w:object>
      </w:r>
      <w:r w:rsidR="00757B58">
        <w:t>volumetric pumping flux per unit area (LT</w:t>
      </w:r>
      <w:r w:rsidR="00757B58" w:rsidRPr="008C5778">
        <w:rPr>
          <w:vertAlign w:val="superscript"/>
        </w:rPr>
        <w:t>-1</w:t>
      </w:r>
      <w:r w:rsidR="00757B58">
        <w:t>)</w:t>
      </w:r>
    </w:p>
    <w:p w14:paraId="0A627B13" w14:textId="67251506" w:rsidR="008C5778" w:rsidRDefault="00966757" w:rsidP="008C5778">
      <w:pPr>
        <w:ind w:left="720"/>
      </w:pPr>
      <w:r>
        <w:rPr>
          <w:noProof/>
          <w:position w:val="-12"/>
        </w:rPr>
        <w:pict w14:anchorId="36944E56">
          <v:shape id="_x0000_i1041" type="#_x0000_t75" alt="" style="width:43.8pt;height:19.2pt;mso-width-percent:0;mso-height-percent:0;mso-width-percent:0;mso-height-percent:0">
            <v:imagedata r:id="rId40" o:title=""/>
          </v:shape>
        </w:pict>
      </w:r>
      <w:r w:rsidR="008C5778">
        <w:t>initial head (L)</w:t>
      </w:r>
    </w:p>
    <w:p w14:paraId="78262A85" w14:textId="0CF23A46" w:rsidR="008C5778" w:rsidRDefault="00923BC3" w:rsidP="008C5778">
      <w:pPr>
        <w:ind w:left="720"/>
      </w:pPr>
      <w:r w:rsidRPr="008C5778">
        <w:rPr>
          <w:noProof/>
          <w:position w:val="-12"/>
        </w:rPr>
        <w:object w:dxaOrig="980" w:dyaOrig="380" w14:anchorId="63F8FE6F">
          <v:shape id="_x0000_i1042" type="#_x0000_t75" alt="" style="width:48.6pt;height:19.2pt;mso-width-percent:0;mso-height-percent:0;mso-width-percent:0;mso-height-percent:0" o:ole="">
            <v:imagedata r:id="rId41" o:title=""/>
          </v:shape>
          <o:OLEObject Type="Embed" ProgID="Equation.DSMT4" ShapeID="_x0000_i1042" DrawAspect="Content" ObjectID="_1697185457" r:id="rId42"/>
        </w:object>
      </w:r>
      <w:r w:rsidR="008C5778">
        <w:t>specified head on Dirichlet boundaries (L)</w:t>
      </w:r>
    </w:p>
    <w:p w14:paraId="2A574590" w14:textId="187F57A0" w:rsidR="008C5778" w:rsidRDefault="00923BC3" w:rsidP="000953EB">
      <w:pPr>
        <w:ind w:left="720"/>
      </w:pPr>
      <w:r w:rsidRPr="008C5778">
        <w:rPr>
          <w:noProof/>
          <w:position w:val="-12"/>
        </w:rPr>
        <w:object w:dxaOrig="780" w:dyaOrig="380" w14:anchorId="1BDBDA37">
          <v:shape id="_x0000_i1043" type="#_x0000_t75" alt="" style="width:39.6pt;height:19.2pt;mso-width-percent:0;mso-height-percent:0;mso-width-percent:0;mso-height-percent:0" o:ole="">
            <v:imagedata r:id="rId43" o:title=""/>
          </v:shape>
          <o:OLEObject Type="Embed" ProgID="Equation.DSMT4" ShapeID="_x0000_i1043" DrawAspect="Content" ObjectID="_1697185458" r:id="rId44"/>
        </w:object>
      </w:r>
      <w:r w:rsidR="008C5778">
        <w:t>specified aquifer bottom elevation (L)</w:t>
      </w:r>
      <w:r w:rsidR="000953EB">
        <w:t xml:space="preserve"> </w:t>
      </w:r>
    </w:p>
    <w:p w14:paraId="7EEC1080" w14:textId="77777777" w:rsidR="000953EB" w:rsidRDefault="00923BC3" w:rsidP="000953EB">
      <w:pPr>
        <w:ind w:left="1800" w:hanging="1080"/>
      </w:pPr>
      <w:r w:rsidRPr="000953EB">
        <w:rPr>
          <w:noProof/>
          <w:position w:val="-12"/>
        </w:rPr>
        <w:object w:dxaOrig="980" w:dyaOrig="380" w14:anchorId="1441BE1E">
          <v:shape id="_x0000_i1044" type="#_x0000_t75" alt="" style="width:48.6pt;height:19.2pt;mso-width-percent:0;mso-height-percent:0;mso-width-percent:0;mso-height-percent:0" o:ole="">
            <v:imagedata r:id="rId45" o:title=""/>
          </v:shape>
          <o:OLEObject Type="Embed" ProgID="Equation.DSMT4" ShapeID="_x0000_i1044" DrawAspect="Content" ObjectID="_1697185459" r:id="rId46"/>
        </w:object>
      </w:r>
      <w:r w:rsidR="008C5778" w:rsidRPr="008C5778">
        <w:t xml:space="preserve"> </w:t>
      </w:r>
      <w:r w:rsidR="000953EB">
        <w:t xml:space="preserve">vector of </w:t>
      </w:r>
      <w:r w:rsidR="008C5778">
        <w:t xml:space="preserve">specified </w:t>
      </w:r>
      <w:r w:rsidR="00901CDA">
        <w:t xml:space="preserve">volumetric </w:t>
      </w:r>
      <w:r w:rsidR="008C5778">
        <w:t xml:space="preserve">flux </w:t>
      </w:r>
      <w:r w:rsidR="00901CDA">
        <w:t xml:space="preserve">per unit width </w:t>
      </w:r>
      <w:r w:rsidR="008C5778">
        <w:t>on Neumann boundaries</w:t>
      </w:r>
      <w:r w:rsidR="00901CDA">
        <w:t xml:space="preserve"> </w:t>
      </w:r>
    </w:p>
    <w:p w14:paraId="1F84A824" w14:textId="4141E873" w:rsidR="008C5778" w:rsidRDefault="00901CDA" w:rsidP="000953EB">
      <w:pPr>
        <w:ind w:left="1800"/>
      </w:pPr>
      <w:r>
        <w:t>(L</w:t>
      </w:r>
      <w:r w:rsidRPr="00901CDA">
        <w:rPr>
          <w:vertAlign w:val="superscript"/>
        </w:rPr>
        <w:t>2</w:t>
      </w:r>
      <w:r>
        <w:t xml:space="preserve"> T</w:t>
      </w:r>
      <w:r w:rsidRPr="00901CDA">
        <w:rPr>
          <w:vertAlign w:val="superscript"/>
        </w:rPr>
        <w:t>-1</w:t>
      </w:r>
      <w:r>
        <w:t>)</w:t>
      </w:r>
    </w:p>
    <w:p w14:paraId="19F0A7FD" w14:textId="77777777" w:rsidR="00216B2F" w:rsidRDefault="00216B2F" w:rsidP="000953EB">
      <w:pPr>
        <w:ind w:left="1800"/>
      </w:pPr>
    </w:p>
    <w:p w14:paraId="40695C04" w14:textId="7CE4C5BF" w:rsidR="00216B2F" w:rsidRDefault="00216B2F" w:rsidP="00216B2F">
      <w:pPr>
        <w:rPr>
          <w:color w:val="333333"/>
          <w:shd w:val="clear" w:color="auto" w:fill="FFFFFF"/>
        </w:rPr>
      </w:pPr>
      <w:r>
        <w:t xml:space="preserve">In our application the pumping rate </w:t>
      </w:r>
      <w:r w:rsidR="00923BC3" w:rsidRPr="00216B2F">
        <w:rPr>
          <w:noProof/>
          <w:position w:val="-10"/>
        </w:rPr>
        <w:object w:dxaOrig="700" w:dyaOrig="320" w14:anchorId="0085182D">
          <v:shape id="_x0000_i1045" type="#_x0000_t75" alt="" style="width:34.8pt;height:16.8pt;mso-width-percent:0;mso-height-percent:0;mso-width-percent:0;mso-height-percent:0" o:ole="">
            <v:imagedata r:id="rId47" o:title=""/>
          </v:shape>
          <o:OLEObject Type="Embed" ProgID="Equation.DSMT4" ShapeID="_x0000_i1045" DrawAspect="Content" ObjectID="_1697185460" r:id="rId48"/>
        </w:object>
      </w:r>
      <w:r>
        <w:t xml:space="preserve"> can change from year to year but remains constant within each year’s irrigation season, which lasts </w:t>
      </w:r>
      <w:r w:rsidR="00923BC3" w:rsidRPr="00216B2F">
        <w:rPr>
          <w:noProof/>
          <w:position w:val="-16"/>
        </w:rPr>
        <w:object w:dxaOrig="360" w:dyaOrig="420" w14:anchorId="360C16A8">
          <v:shape id="_x0000_i1046" type="#_x0000_t75" alt="" style="width:18.6pt;height:21.6pt;mso-width-percent:0;mso-height-percent:0;mso-width-percent:0;mso-height-percent:0" o:ole="">
            <v:imagedata r:id="rId49" o:title=""/>
          </v:shape>
          <o:OLEObject Type="Embed" ProgID="Equation.DSMT4" ShapeID="_x0000_i1046" DrawAspect="Content" ObjectID="_1697185461" r:id="rId50"/>
        </w:object>
      </w:r>
      <w:r>
        <w:t xml:space="preserve"> days. Pumping is assumed to be continuous during each year’s irrigation season but zero outside this season. It is defined at each of the well locations included in the analysis</w:t>
      </w:r>
      <w:r w:rsidR="00AB5C3B">
        <w:t xml:space="preserve"> and is determined by the optimization procedure</w:t>
      </w:r>
      <w:r>
        <w:t>.</w:t>
      </w:r>
    </w:p>
    <w:p w14:paraId="2F4C5B14" w14:textId="77777777" w:rsidR="008C5778" w:rsidRDefault="008C5778" w:rsidP="006B6553">
      <w:pPr>
        <w:rPr>
          <w:color w:val="333333"/>
          <w:shd w:val="clear" w:color="auto" w:fill="FFFFFF"/>
        </w:rPr>
      </w:pPr>
    </w:p>
    <w:p w14:paraId="312D3D65" w14:textId="12E1460B" w:rsidR="00FA256D" w:rsidRDefault="00FA256D" w:rsidP="006B6553">
      <w:pPr>
        <w:rPr>
          <w:color w:val="333333"/>
          <w:shd w:val="clear" w:color="auto" w:fill="FFFFFF"/>
        </w:rPr>
      </w:pPr>
      <w:r>
        <w:rPr>
          <w:color w:val="333333"/>
          <w:shd w:val="clear" w:color="auto" w:fill="FFFFFF"/>
        </w:rPr>
        <w:t>We obtain a regional</w:t>
      </w:r>
      <w:r w:rsidR="005F17CC">
        <w:rPr>
          <w:color w:val="333333"/>
          <w:shd w:val="clear" w:color="auto" w:fill="FFFFFF"/>
        </w:rPr>
        <w:t xml:space="preserve"> aquifer</w:t>
      </w:r>
      <w:r>
        <w:rPr>
          <w:color w:val="333333"/>
          <w:shd w:val="clear" w:color="auto" w:fill="FFFFFF"/>
        </w:rPr>
        <w:t xml:space="preserve">-scale description of the groundwater head distribution by solving (S1) in Cartesian coordinates </w:t>
      </w:r>
      <w:r w:rsidR="00923BC3" w:rsidRPr="00FA256D">
        <w:rPr>
          <w:noProof/>
          <w:color w:val="333333"/>
          <w:position w:val="-10"/>
          <w:shd w:val="clear" w:color="auto" w:fill="FFFFFF"/>
        </w:rPr>
        <w:object w:dxaOrig="580" w:dyaOrig="320" w14:anchorId="154CEE08">
          <v:shape id="_x0000_i1047" type="#_x0000_t75" alt="" style="width:28.2pt;height:16.8pt;mso-width-percent:0;mso-height-percent:0;mso-width-percent:0;mso-height-percent:0" o:ole="">
            <v:imagedata r:id="rId51" o:title=""/>
          </v:shape>
          <o:OLEObject Type="Embed" ProgID="Equation.DSMT4" ShapeID="_x0000_i1047" DrawAspect="Content" ObjectID="_1697185462" r:id="rId52"/>
        </w:object>
      </w:r>
      <w:r w:rsidR="005F17CC">
        <w:rPr>
          <w:color w:val="333333"/>
          <w:shd w:val="clear" w:color="auto" w:fill="FFFFFF"/>
        </w:rPr>
        <w:t xml:space="preserve"> over the entire aquifer </w:t>
      </w:r>
      <w:r w:rsidR="007A34D1">
        <w:rPr>
          <w:color w:val="333333"/>
          <w:shd w:val="clear" w:color="auto" w:fill="FFFFFF"/>
        </w:rPr>
        <w:t xml:space="preserve">region </w:t>
      </w:r>
      <w:r w:rsidR="00923BC3" w:rsidRPr="00F44146">
        <w:rPr>
          <w:noProof/>
          <w:color w:val="333333"/>
          <w:position w:val="-4"/>
          <w:shd w:val="clear" w:color="auto" w:fill="FFFFFF"/>
        </w:rPr>
        <w:object w:dxaOrig="260" w:dyaOrig="260" w14:anchorId="05A18207">
          <v:shape id="_x0000_i1048" type="#_x0000_t75" alt="" style="width:13.2pt;height:13.2pt;mso-width-percent:0;mso-height-percent:0;mso-width-percent:0;mso-height-percent:0" o:ole="">
            <v:imagedata r:id="rId16" o:title=""/>
          </v:shape>
          <o:OLEObject Type="Embed" ProgID="Equation.DSMT4" ShapeID="_x0000_i1048" DrawAspect="Content" ObjectID="_1697185463" r:id="rId53"/>
        </w:object>
      </w:r>
      <w:r>
        <w:rPr>
          <w:color w:val="333333"/>
          <w:shd w:val="clear" w:color="auto" w:fill="FFFFFF"/>
        </w:rPr>
        <w:t xml:space="preserve">: </w:t>
      </w:r>
    </w:p>
    <w:p w14:paraId="707C3E8E" w14:textId="4BF3D36B" w:rsidR="00757B58" w:rsidRDefault="00923BC3" w:rsidP="00757B58">
      <w:pPr>
        <w:ind w:firstLine="720"/>
        <w:rPr>
          <w:color w:val="333333"/>
          <w:shd w:val="clear" w:color="auto" w:fill="FFFFFF"/>
        </w:rPr>
      </w:pPr>
      <w:r w:rsidRPr="00923BC3">
        <w:rPr>
          <w:noProof/>
          <w:color w:val="333333"/>
          <w:position w:val="-34"/>
          <w:szCs w:val="24"/>
          <w:shd w:val="clear" w:color="auto" w:fill="FFFFFF"/>
          <w:vertAlign w:val="subscript"/>
        </w:rPr>
        <w:object w:dxaOrig="7080" w:dyaOrig="820" w14:anchorId="6DD97874">
          <v:shape id="_x0000_i1049" type="#_x0000_t75" alt="" style="width:355.2pt;height:41.4pt;mso-width-percent:0;mso-height-percent:0;mso-width-percent:0;mso-height-percent:0" o:ole="">
            <v:imagedata r:id="rId54" o:title=""/>
          </v:shape>
          <o:OLEObject Type="Embed" ProgID="Equation.DSMT4" ShapeID="_x0000_i1049" DrawAspect="Content" ObjectID="_1697185464" r:id="rId55"/>
        </w:object>
      </w:r>
      <w:r w:rsidR="000953EB">
        <w:rPr>
          <w:color w:val="333333"/>
          <w:szCs w:val="24"/>
          <w:shd w:val="clear" w:color="auto" w:fill="FFFFFF"/>
          <w:vertAlign w:val="subscript"/>
        </w:rPr>
        <w:t xml:space="preserve">  </w:t>
      </w:r>
      <w:r w:rsidR="000953EB">
        <w:rPr>
          <w:color w:val="333333"/>
          <w:szCs w:val="24"/>
          <w:shd w:val="clear" w:color="auto" w:fill="FFFFFF"/>
          <w:vertAlign w:val="subscript"/>
        </w:rPr>
        <w:tab/>
      </w:r>
      <w:r w:rsidR="000953EB">
        <w:t>(S-2a</w:t>
      </w:r>
      <w:r w:rsidR="000953EB" w:rsidRPr="008C5778">
        <w:t>)</w:t>
      </w:r>
    </w:p>
    <w:p w14:paraId="2B56F6E5" w14:textId="77777777" w:rsidR="00E35C62" w:rsidRDefault="00E35C62" w:rsidP="00901CDA">
      <w:pPr>
        <w:rPr>
          <w:color w:val="333333"/>
          <w:shd w:val="clear" w:color="auto" w:fill="FFFFFF"/>
        </w:rPr>
      </w:pPr>
    </w:p>
    <w:p w14:paraId="72F6DE42" w14:textId="50A07A55" w:rsidR="000953EB" w:rsidRPr="008C5778" w:rsidRDefault="00923BC3" w:rsidP="000953EB">
      <w:pPr>
        <w:ind w:left="720"/>
        <w:rPr>
          <w:color w:val="333333"/>
          <w:shd w:val="clear" w:color="auto" w:fill="FFFFFF"/>
        </w:rPr>
      </w:pPr>
      <w:r w:rsidRPr="00923BC3">
        <w:rPr>
          <w:noProof/>
          <w:color w:val="333333"/>
          <w:position w:val="-12"/>
          <w:szCs w:val="24"/>
          <w:shd w:val="clear" w:color="auto" w:fill="FFFFFF"/>
        </w:rPr>
        <w:object w:dxaOrig="4160" w:dyaOrig="380" w14:anchorId="62D1A22E">
          <v:shape id="_x0000_i1050" type="#_x0000_t75" alt="" style="width:208.2pt;height:19.2pt;mso-width-percent:0;mso-height-percent:0;mso-width-percent:0;mso-height-percent:0" o:ole="">
            <v:imagedata r:id="rId56" o:title=""/>
          </v:shape>
          <o:OLEObject Type="Embed" ProgID="Equation.DSMT4" ShapeID="_x0000_i1050" DrawAspect="Content" ObjectID="_1697185465" r:id="rId57"/>
        </w:object>
      </w:r>
      <w:r w:rsidR="000953EB">
        <w:rPr>
          <w:color w:val="333333"/>
          <w:szCs w:val="24"/>
          <w:shd w:val="clear" w:color="auto" w:fill="FFFFFF"/>
        </w:rPr>
        <w:tab/>
      </w:r>
      <w:r w:rsidR="000953EB">
        <w:rPr>
          <w:color w:val="333333"/>
          <w:szCs w:val="24"/>
          <w:shd w:val="clear" w:color="auto" w:fill="FFFFFF"/>
        </w:rPr>
        <w:tab/>
      </w:r>
      <w:r w:rsidR="000953EB">
        <w:rPr>
          <w:color w:val="333333"/>
          <w:szCs w:val="24"/>
          <w:shd w:val="clear" w:color="auto" w:fill="FFFFFF"/>
        </w:rPr>
        <w:tab/>
      </w:r>
      <w:r w:rsidR="000953EB">
        <w:rPr>
          <w:color w:val="333333"/>
          <w:szCs w:val="24"/>
          <w:shd w:val="clear" w:color="auto" w:fill="FFFFFF"/>
        </w:rPr>
        <w:tab/>
      </w:r>
      <w:r w:rsidR="000953EB">
        <w:rPr>
          <w:color w:val="333333"/>
          <w:szCs w:val="24"/>
          <w:shd w:val="clear" w:color="auto" w:fill="FFFFFF"/>
        </w:rPr>
        <w:tab/>
      </w:r>
      <w:r w:rsidR="000953EB">
        <w:t>(S-2b</w:t>
      </w:r>
      <w:r w:rsidR="000953EB" w:rsidRPr="008C5778">
        <w:t>)</w:t>
      </w:r>
    </w:p>
    <w:p w14:paraId="03B9714F" w14:textId="0D7C1003" w:rsidR="000953EB" w:rsidRPr="00F44146" w:rsidRDefault="00923BC3" w:rsidP="000953EB">
      <w:pPr>
        <w:ind w:firstLine="720"/>
        <w:rPr>
          <w:color w:val="333333"/>
          <w:shd w:val="clear" w:color="auto" w:fill="FFFFFF"/>
        </w:rPr>
      </w:pPr>
      <w:r w:rsidRPr="00923BC3">
        <w:rPr>
          <w:noProof/>
          <w:color w:val="333333"/>
          <w:position w:val="-12"/>
          <w:szCs w:val="24"/>
          <w:shd w:val="clear" w:color="auto" w:fill="FFFFFF"/>
        </w:rPr>
        <w:object w:dxaOrig="4340" w:dyaOrig="380" w14:anchorId="1C6B1861">
          <v:shape id="_x0000_i1051" type="#_x0000_t75" alt="" style="width:218.4pt;height:19.2pt;mso-width-percent:0;mso-height-percent:0;mso-width-percent:0;mso-height-percent:0" o:ole="">
            <v:imagedata r:id="rId58" o:title=""/>
          </v:shape>
          <o:OLEObject Type="Embed" ProgID="Equation.DSMT4" ShapeID="_x0000_i1051" DrawAspect="Content" ObjectID="_1697185466" r:id="rId59"/>
        </w:object>
      </w:r>
      <w:r w:rsidR="000953EB">
        <w:rPr>
          <w:color w:val="333333"/>
          <w:szCs w:val="24"/>
          <w:shd w:val="clear" w:color="auto" w:fill="FFFFFF"/>
        </w:rPr>
        <w:tab/>
      </w:r>
      <w:r w:rsidR="000953EB">
        <w:rPr>
          <w:color w:val="333333"/>
          <w:szCs w:val="24"/>
          <w:shd w:val="clear" w:color="auto" w:fill="FFFFFF"/>
        </w:rPr>
        <w:tab/>
      </w:r>
      <w:r w:rsidR="000953EB">
        <w:rPr>
          <w:color w:val="333333"/>
          <w:szCs w:val="24"/>
          <w:shd w:val="clear" w:color="auto" w:fill="FFFFFF"/>
        </w:rPr>
        <w:tab/>
      </w:r>
      <w:r w:rsidR="000953EB">
        <w:rPr>
          <w:color w:val="333333"/>
          <w:szCs w:val="24"/>
          <w:shd w:val="clear" w:color="auto" w:fill="FFFFFF"/>
        </w:rPr>
        <w:tab/>
      </w:r>
      <w:r w:rsidR="000953EB">
        <w:t>(S-2c</w:t>
      </w:r>
      <w:r w:rsidR="000953EB" w:rsidRPr="008C5778">
        <w:t>)</w:t>
      </w:r>
    </w:p>
    <w:p w14:paraId="7C3C8364" w14:textId="002211B9" w:rsidR="000953EB" w:rsidRDefault="00923BC3" w:rsidP="000953EB">
      <w:pPr>
        <w:ind w:firstLine="720"/>
      </w:pPr>
      <w:r w:rsidRPr="000953EB">
        <w:rPr>
          <w:noProof/>
          <w:color w:val="333333"/>
          <w:position w:val="-24"/>
          <w:shd w:val="clear" w:color="auto" w:fill="FFFFFF"/>
          <w:vertAlign w:val="subscript"/>
        </w:rPr>
        <w:object w:dxaOrig="4760" w:dyaOrig="700" w14:anchorId="1777BBB0">
          <v:shape id="_x0000_i1052" type="#_x0000_t75" alt="" style="width:237.6pt;height:36.6pt;mso-width-percent:0;mso-height-percent:0;mso-width-percent:0;mso-height-percent:0" o:ole="">
            <v:imagedata r:id="rId60" o:title=""/>
          </v:shape>
          <o:OLEObject Type="Embed" ProgID="Equation.DSMT4" ShapeID="_x0000_i1052" DrawAspect="Content" ObjectID="_1697185467" r:id="rId61"/>
        </w:object>
      </w:r>
      <w:r w:rsidR="000953EB">
        <w:rPr>
          <w:noProof/>
          <w:color w:val="333333"/>
          <w:position w:val="-16"/>
          <w:shd w:val="clear" w:color="auto" w:fill="FFFFFF"/>
        </w:rPr>
        <w:tab/>
      </w:r>
      <w:r w:rsidR="000953EB">
        <w:rPr>
          <w:noProof/>
          <w:color w:val="333333"/>
          <w:position w:val="-16"/>
          <w:shd w:val="clear" w:color="auto" w:fill="FFFFFF"/>
        </w:rPr>
        <w:tab/>
      </w:r>
      <w:r w:rsidR="000953EB">
        <w:rPr>
          <w:noProof/>
          <w:color w:val="333333"/>
          <w:position w:val="-16"/>
          <w:shd w:val="clear" w:color="auto" w:fill="FFFFFF"/>
        </w:rPr>
        <w:tab/>
      </w:r>
      <w:r w:rsidR="000953EB">
        <w:rPr>
          <w:noProof/>
          <w:color w:val="333333"/>
          <w:position w:val="-16"/>
          <w:shd w:val="clear" w:color="auto" w:fill="FFFFFF"/>
        </w:rPr>
        <w:tab/>
      </w:r>
      <w:r w:rsidR="000953EB">
        <w:t>(S-2d</w:t>
      </w:r>
      <w:r w:rsidR="000953EB" w:rsidRPr="008C5778">
        <w:t>)</w:t>
      </w:r>
    </w:p>
    <w:p w14:paraId="0DA8B73C" w14:textId="57C0DE94" w:rsidR="00E35C62" w:rsidRDefault="00923BC3" w:rsidP="00066AA0">
      <w:pPr>
        <w:ind w:firstLine="720"/>
        <w:rPr>
          <w:noProof/>
          <w:color w:val="333333"/>
          <w:position w:val="-16"/>
          <w:shd w:val="clear" w:color="auto" w:fill="FFFFFF"/>
        </w:rPr>
      </w:pPr>
      <w:r w:rsidRPr="000953EB">
        <w:rPr>
          <w:noProof/>
          <w:color w:val="333333"/>
          <w:position w:val="-28"/>
          <w:shd w:val="clear" w:color="auto" w:fill="FFFFFF"/>
          <w:vertAlign w:val="subscript"/>
        </w:rPr>
        <w:object w:dxaOrig="4760" w:dyaOrig="740" w14:anchorId="5B874ECE">
          <v:shape id="_x0000_i1053" type="#_x0000_t75" alt="" style="width:237.6pt;height:38.4pt;mso-width-percent:0;mso-height-percent:0;mso-width-percent:0;mso-height-percent:0" o:ole="">
            <v:imagedata r:id="rId62" o:title=""/>
          </v:shape>
          <o:OLEObject Type="Embed" ProgID="Equation.DSMT4" ShapeID="_x0000_i1053" DrawAspect="Content" ObjectID="_1697185468" r:id="rId63"/>
        </w:object>
      </w:r>
      <w:r w:rsidR="000953EB">
        <w:rPr>
          <w:noProof/>
          <w:color w:val="333333"/>
          <w:position w:val="-16"/>
          <w:shd w:val="clear" w:color="auto" w:fill="FFFFFF"/>
        </w:rPr>
        <w:tab/>
      </w:r>
      <w:r w:rsidR="000953EB">
        <w:rPr>
          <w:noProof/>
          <w:color w:val="333333"/>
          <w:position w:val="-16"/>
          <w:shd w:val="clear" w:color="auto" w:fill="FFFFFF"/>
        </w:rPr>
        <w:tab/>
      </w:r>
      <w:r w:rsidR="000953EB">
        <w:rPr>
          <w:noProof/>
          <w:color w:val="333333"/>
          <w:position w:val="-16"/>
          <w:shd w:val="clear" w:color="auto" w:fill="FFFFFF"/>
        </w:rPr>
        <w:tab/>
      </w:r>
      <w:r w:rsidR="000953EB">
        <w:rPr>
          <w:noProof/>
          <w:color w:val="333333"/>
          <w:position w:val="-16"/>
          <w:shd w:val="clear" w:color="auto" w:fill="FFFFFF"/>
        </w:rPr>
        <w:tab/>
      </w:r>
      <w:r w:rsidR="000953EB">
        <w:t>(S-2e)</w:t>
      </w:r>
    </w:p>
    <w:p w14:paraId="1D27C369" w14:textId="77777777" w:rsidR="00066AA0" w:rsidRPr="00066AA0" w:rsidRDefault="00066AA0" w:rsidP="00066AA0">
      <w:pPr>
        <w:ind w:firstLine="720"/>
        <w:rPr>
          <w:noProof/>
          <w:color w:val="333333"/>
          <w:position w:val="-16"/>
          <w:shd w:val="clear" w:color="auto" w:fill="FFFFFF"/>
        </w:rPr>
      </w:pPr>
    </w:p>
    <w:p w14:paraId="0F1234AF" w14:textId="487BE80E" w:rsidR="005F17CC" w:rsidRDefault="00901CDA" w:rsidP="00901CDA">
      <w:pPr>
        <w:rPr>
          <w:color w:val="333333"/>
          <w:shd w:val="clear" w:color="auto" w:fill="FFFFFF"/>
        </w:rPr>
      </w:pPr>
      <w:r>
        <w:rPr>
          <w:color w:val="333333"/>
          <w:shd w:val="clear" w:color="auto" w:fill="FFFFFF"/>
        </w:rPr>
        <w:t>where:</w:t>
      </w:r>
    </w:p>
    <w:p w14:paraId="44D8E5F1" w14:textId="2268A1EC" w:rsidR="00901CDA" w:rsidRDefault="00923BC3" w:rsidP="00901CDA">
      <w:pPr>
        <w:ind w:left="720"/>
        <w:rPr>
          <w:noProof/>
          <w:color w:val="333333"/>
          <w:position w:val="-16"/>
          <w:shd w:val="clear" w:color="auto" w:fill="FFFFFF"/>
        </w:rPr>
      </w:pPr>
      <w:r w:rsidRPr="00901CDA">
        <w:rPr>
          <w:noProof/>
          <w:color w:val="333333"/>
          <w:position w:val="-16"/>
          <w:shd w:val="clear" w:color="auto" w:fill="FFFFFF"/>
        </w:rPr>
        <w:object w:dxaOrig="1200" w:dyaOrig="420" w14:anchorId="3E92BE4B">
          <v:shape id="_x0000_i1054" type="#_x0000_t75" alt="" style="width:60pt;height:21.6pt;mso-width-percent:0;mso-height-percent:0;mso-width-percent:0;mso-height-percent:0" o:ole="">
            <v:imagedata r:id="rId64" o:title=""/>
          </v:shape>
          <o:OLEObject Type="Embed" ProgID="Equation.DSMT4" ShapeID="_x0000_i1054" DrawAspect="Content" ObjectID="_1697185469" r:id="rId65"/>
        </w:object>
      </w:r>
      <w:r w:rsidR="00901CDA">
        <w:rPr>
          <w:color w:val="333333"/>
          <w:shd w:val="clear" w:color="auto" w:fill="FFFFFF"/>
        </w:rPr>
        <w:t>aquifer</w:t>
      </w:r>
      <w:r w:rsidR="00757B58">
        <w:rPr>
          <w:color w:val="333333"/>
          <w:shd w:val="clear" w:color="auto" w:fill="FFFFFF"/>
        </w:rPr>
        <w:t>-scale</w:t>
      </w:r>
      <w:r w:rsidR="00901CDA">
        <w:rPr>
          <w:color w:val="333333"/>
          <w:shd w:val="clear" w:color="auto" w:fill="FFFFFF"/>
        </w:rPr>
        <w:t xml:space="preserve"> head at two-dimensional location </w:t>
      </w:r>
      <w:r w:rsidRPr="00901CDA">
        <w:rPr>
          <w:noProof/>
          <w:color w:val="333333"/>
          <w:position w:val="-10"/>
          <w:shd w:val="clear" w:color="auto" w:fill="FFFFFF"/>
        </w:rPr>
        <w:object w:dxaOrig="580" w:dyaOrig="320" w14:anchorId="3658C9E7">
          <v:shape id="_x0000_i1055" type="#_x0000_t75" alt="" style="width:28.2pt;height:16.8pt;mso-width-percent:0;mso-height-percent:0;mso-width-percent:0;mso-height-percent:0" o:ole="">
            <v:imagedata r:id="rId66" o:title=""/>
          </v:shape>
          <o:OLEObject Type="Embed" ProgID="Equation.DSMT4" ShapeID="_x0000_i1055" DrawAspect="Content" ObjectID="_1697185470" r:id="rId67"/>
        </w:object>
      </w:r>
      <w:r w:rsidR="00901CDA">
        <w:rPr>
          <w:color w:val="333333"/>
          <w:shd w:val="clear" w:color="auto" w:fill="FFFFFF"/>
        </w:rPr>
        <w:t xml:space="preserve"> (L) and time </w:t>
      </w:r>
      <w:r w:rsidRPr="008C5778">
        <w:rPr>
          <w:noProof/>
          <w:color w:val="333333"/>
          <w:position w:val="-4"/>
          <w:shd w:val="clear" w:color="auto" w:fill="FFFFFF"/>
        </w:rPr>
        <w:object w:dxaOrig="140" w:dyaOrig="220" w14:anchorId="6B2CBD24">
          <v:shape id="_x0000_i1056" type="#_x0000_t75" alt="" style="width:7.8pt;height:14.4pt;mso-width-percent:0;mso-height-percent:0;mso-width-percent:0;mso-height-percent:0" o:ole="">
            <v:imagedata r:id="rId32" o:title=""/>
          </v:shape>
          <o:OLEObject Type="Embed" ProgID="Equation.DSMT4" ShapeID="_x0000_i1056" DrawAspect="Content" ObjectID="_1697185471" r:id="rId68"/>
        </w:object>
      </w:r>
      <w:r w:rsidR="00901CDA">
        <w:rPr>
          <w:color w:val="333333"/>
          <w:shd w:val="clear" w:color="auto" w:fill="FFFFFF"/>
        </w:rPr>
        <w:t xml:space="preserve"> (</w:t>
      </w:r>
      <w:r w:rsidR="00901CDA" w:rsidRPr="00757B58">
        <w:rPr>
          <w:i/>
          <w:color w:val="333333"/>
          <w:shd w:val="clear" w:color="auto" w:fill="FFFFFF"/>
        </w:rPr>
        <w:t>T</w:t>
      </w:r>
      <w:r w:rsidR="00901CDA">
        <w:rPr>
          <w:color w:val="333333"/>
          <w:shd w:val="clear" w:color="auto" w:fill="FFFFFF"/>
        </w:rPr>
        <w:t>)</w:t>
      </w:r>
      <w:r w:rsidR="00901CDA" w:rsidRPr="008C5778">
        <w:rPr>
          <w:noProof/>
          <w:color w:val="333333"/>
          <w:position w:val="-16"/>
          <w:shd w:val="clear" w:color="auto" w:fill="FFFFFF"/>
        </w:rPr>
        <w:t xml:space="preserve"> </w:t>
      </w:r>
    </w:p>
    <w:p w14:paraId="49EC2CF8" w14:textId="261B5D66" w:rsidR="00E35C62" w:rsidRPr="00E35C62" w:rsidRDefault="00966757" w:rsidP="0011651F">
      <w:pPr>
        <w:ind w:left="3690" w:hanging="2970"/>
        <w:rPr>
          <w:noProof/>
          <w:color w:val="333333"/>
          <w:position w:val="-16"/>
          <w:shd w:val="clear" w:color="auto" w:fill="FFFFFF"/>
        </w:rPr>
      </w:pPr>
      <w:r>
        <w:rPr>
          <w:noProof/>
          <w:color w:val="333333"/>
          <w:position w:val="-16"/>
          <w:shd w:val="clear" w:color="auto" w:fill="FFFFFF"/>
        </w:rPr>
        <w:pict w14:anchorId="3CB88164">
          <v:shape id="_x0000_i1057" type="#_x0000_t75" alt="" style="width:63.6pt;height:21.6pt;mso-width-percent:0;mso-height-percent:0;mso-width-percent:0;mso-height-percent:0">
            <v:imagedata r:id="rId69" o:title=""/>
          </v:shape>
        </w:pict>
      </w:r>
      <w:r w:rsidR="00E35C62">
        <w:rPr>
          <w:noProof/>
          <w:color w:val="333333"/>
          <w:position w:val="-16"/>
          <w:shd w:val="clear" w:color="auto" w:fill="FFFFFF"/>
        </w:rPr>
        <w:t xml:space="preserve"> </w:t>
      </w:r>
      <w:r w:rsidR="00923BC3" w:rsidRPr="0011651F">
        <w:rPr>
          <w:noProof/>
          <w:position w:val="-30"/>
        </w:rPr>
        <w:object w:dxaOrig="1440" w:dyaOrig="720" w14:anchorId="2351F329">
          <v:shape id="_x0000_i1058" type="#_x0000_t75" alt="" style="width:1in;height:36.6pt;mso-width-percent:0;mso-height-percent:0;mso-width-percent:0;mso-height-percent:0" o:ole="">
            <v:imagedata r:id="rId70" o:title=""/>
          </v:shape>
          <o:OLEObject Type="Embed" ProgID="Equation.DSMT4" ShapeID="_x0000_i1058" DrawAspect="Content" ObjectID="_1697185472" r:id="rId71"/>
        </w:object>
      </w:r>
      <w:r w:rsidR="0011651F">
        <w:t xml:space="preserve">= </w:t>
      </w:r>
      <w:r w:rsidR="0011651F" w:rsidRPr="0011651F">
        <w:t>unit area pumping rate</w:t>
      </w:r>
      <w:r w:rsidR="0011651F">
        <w:rPr>
          <w:noProof/>
          <w:color w:val="333333"/>
          <w:position w:val="-16"/>
          <w:shd w:val="clear" w:color="auto" w:fill="FFFFFF"/>
        </w:rPr>
        <w:t xml:space="preserve"> </w:t>
      </w:r>
      <w:r w:rsidR="00E35C62">
        <w:rPr>
          <w:color w:val="333333"/>
          <w:szCs w:val="24"/>
          <w:shd w:val="clear" w:color="auto" w:fill="FFFFFF"/>
        </w:rPr>
        <w:t xml:space="preserve">for </w:t>
      </w:r>
      <w:r w:rsidR="00E35C62" w:rsidRPr="00E35C62">
        <w:rPr>
          <w:i/>
          <w:color w:val="333333"/>
          <w:szCs w:val="24"/>
          <w:shd w:val="clear" w:color="auto" w:fill="FFFFFF"/>
        </w:rPr>
        <w:t>t</w:t>
      </w:r>
      <w:r w:rsidR="00E35C62">
        <w:rPr>
          <w:color w:val="333333"/>
          <w:szCs w:val="24"/>
          <w:shd w:val="clear" w:color="auto" w:fill="FFFFFF"/>
        </w:rPr>
        <w:t xml:space="preserve"> in year </w:t>
      </w:r>
      <w:r w:rsidR="00E35C62" w:rsidRPr="00E35C62">
        <w:rPr>
          <w:i/>
          <w:color w:val="333333"/>
          <w:szCs w:val="24"/>
          <w:shd w:val="clear" w:color="auto" w:fill="FFFFFF"/>
        </w:rPr>
        <w:t>n</w:t>
      </w:r>
      <w:r w:rsidR="00E35C62">
        <w:rPr>
          <w:color w:val="333333"/>
          <w:szCs w:val="24"/>
          <w:shd w:val="clear" w:color="auto" w:fill="FFFFFF"/>
        </w:rPr>
        <w:t xml:space="preserve"> and </w:t>
      </w:r>
      <w:r w:rsidR="00923BC3" w:rsidRPr="00923BC3">
        <w:rPr>
          <w:noProof/>
          <w:color w:val="333333"/>
          <w:position w:val="-12"/>
          <w:szCs w:val="24"/>
          <w:shd w:val="clear" w:color="auto" w:fill="FFFFFF"/>
        </w:rPr>
        <w:object w:dxaOrig="1100" w:dyaOrig="380" w14:anchorId="1E27BE97">
          <v:shape id="_x0000_i1059" type="#_x0000_t75" alt="" style="width:54.6pt;height:19.2pt;mso-width-percent:0;mso-height-percent:0;mso-width-percent:0;mso-height-percent:0" o:ole="">
            <v:imagedata r:id="rId72" o:title=""/>
          </v:shape>
          <o:OLEObject Type="Embed" ProgID="Equation.DSMT4" ShapeID="_x0000_i1059" DrawAspect="Content" ObjectID="_1697185473" r:id="rId73"/>
        </w:object>
      </w:r>
      <w:r w:rsidR="00E35C62">
        <w:rPr>
          <w:color w:val="333333"/>
          <w:szCs w:val="24"/>
          <w:shd w:val="clear" w:color="auto" w:fill="FFFFFF"/>
        </w:rPr>
        <w:t xml:space="preserve"> </w:t>
      </w:r>
      <w:r w:rsidR="00066AA0">
        <w:rPr>
          <w:color w:val="333333"/>
          <w:szCs w:val="24"/>
          <w:shd w:val="clear" w:color="auto" w:fill="FFFFFF"/>
        </w:rPr>
        <w:t xml:space="preserve">for  </w:t>
      </w:r>
      <w:r w:rsidR="00923BC3" w:rsidRPr="00923BC3">
        <w:rPr>
          <w:noProof/>
          <w:color w:val="333333"/>
          <w:position w:val="-12"/>
          <w:szCs w:val="24"/>
          <w:shd w:val="clear" w:color="auto" w:fill="FFFFFF"/>
        </w:rPr>
        <w:object w:dxaOrig="1380" w:dyaOrig="380" w14:anchorId="489F872D">
          <v:shape id="_x0000_i1060" type="#_x0000_t75" alt="" style="width:69pt;height:19.2pt;mso-width-percent:0;mso-height-percent:0;mso-width-percent:0;mso-height-percent:0" o:ole="">
            <v:imagedata r:id="rId74" o:title=""/>
          </v:shape>
          <o:OLEObject Type="Embed" ProgID="Equation.DSMT4" ShapeID="_x0000_i1060" DrawAspect="Content" ObjectID="_1697185474" r:id="rId75"/>
        </w:object>
      </w:r>
      <w:r w:rsidR="00066AA0">
        <w:rPr>
          <w:color w:val="333333"/>
          <w:szCs w:val="24"/>
          <w:shd w:val="clear" w:color="auto" w:fill="FFFFFF"/>
        </w:rPr>
        <w:t xml:space="preserve"> </w:t>
      </w:r>
      <w:proofErr w:type="gramStart"/>
      <w:r w:rsidR="00066AA0">
        <w:rPr>
          <w:color w:val="333333"/>
          <w:szCs w:val="24"/>
          <w:shd w:val="clear" w:color="auto" w:fill="FFFFFF"/>
        </w:rPr>
        <w:t xml:space="preserve">   </w:t>
      </w:r>
      <w:r w:rsidR="00E35C62">
        <w:rPr>
          <w:color w:val="333333"/>
          <w:szCs w:val="24"/>
          <w:shd w:val="clear" w:color="auto" w:fill="FFFFFF"/>
        </w:rPr>
        <w:t>(</w:t>
      </w:r>
      <w:proofErr w:type="gramEnd"/>
      <w:r w:rsidR="00E35C62">
        <w:rPr>
          <w:color w:val="333333"/>
          <w:szCs w:val="24"/>
          <w:shd w:val="clear" w:color="auto" w:fill="FFFFFF"/>
        </w:rPr>
        <w:t>LT</w:t>
      </w:r>
      <w:r w:rsidR="00E35C62" w:rsidRPr="00E35C62">
        <w:rPr>
          <w:color w:val="333333"/>
          <w:szCs w:val="24"/>
          <w:shd w:val="clear" w:color="auto" w:fill="FFFFFF"/>
          <w:vertAlign w:val="superscript"/>
        </w:rPr>
        <w:t>-1</w:t>
      </w:r>
      <w:r w:rsidR="00E35C62">
        <w:rPr>
          <w:color w:val="333333"/>
          <w:szCs w:val="24"/>
          <w:shd w:val="clear" w:color="auto" w:fill="FFFFFF"/>
        </w:rPr>
        <w:t>)</w:t>
      </w:r>
    </w:p>
    <w:p w14:paraId="0485F1B3" w14:textId="0AD71C2F" w:rsidR="00E35C62" w:rsidRDefault="00923BC3" w:rsidP="00E35C62">
      <w:pPr>
        <w:ind w:firstLine="720"/>
      </w:pPr>
      <w:r w:rsidRPr="00066AA0">
        <w:rPr>
          <w:noProof/>
          <w:color w:val="333333"/>
          <w:position w:val="-16"/>
          <w:shd w:val="clear" w:color="auto" w:fill="FFFFFF"/>
        </w:rPr>
        <w:object w:dxaOrig="1420" w:dyaOrig="420" w14:anchorId="1E6EC108">
          <v:shape id="_x0000_i1061" type="#_x0000_t75" alt="" style="width:70.2pt;height:21.6pt;mso-width-percent:0;mso-height-percent:0;mso-width-percent:0;mso-height-percent:0" o:ole="">
            <v:imagedata r:id="rId76" o:title=""/>
          </v:shape>
          <o:OLEObject Type="Embed" ProgID="Equation.DSMT4" ShapeID="_x0000_i1061" DrawAspect="Content" ObjectID="_1697185475" r:id="rId77"/>
        </w:object>
      </w:r>
      <w:r w:rsidR="00066AA0">
        <w:rPr>
          <w:noProof/>
          <w:color w:val="333333"/>
          <w:position w:val="-16"/>
          <w:shd w:val="clear" w:color="auto" w:fill="FFFFFF"/>
        </w:rPr>
        <w:tab/>
        <w:t xml:space="preserve">       </w:t>
      </w:r>
      <w:proofErr w:type="gramStart"/>
      <w:r w:rsidR="00E35C62" w:rsidRPr="00E35C62">
        <w:t>otherwise</w:t>
      </w:r>
      <w:r w:rsidR="000953EB">
        <w:t xml:space="preserve">  </w:t>
      </w:r>
      <w:r w:rsidR="000953EB">
        <w:rPr>
          <w:color w:val="333333"/>
          <w:szCs w:val="24"/>
          <w:shd w:val="clear" w:color="auto" w:fill="FFFFFF"/>
        </w:rPr>
        <w:t>(</w:t>
      </w:r>
      <w:proofErr w:type="gramEnd"/>
      <w:r w:rsidR="000953EB">
        <w:rPr>
          <w:color w:val="333333"/>
          <w:szCs w:val="24"/>
          <w:shd w:val="clear" w:color="auto" w:fill="FFFFFF"/>
        </w:rPr>
        <w:t>LT</w:t>
      </w:r>
      <w:r w:rsidR="000953EB" w:rsidRPr="00E35C62">
        <w:rPr>
          <w:color w:val="333333"/>
          <w:szCs w:val="24"/>
          <w:shd w:val="clear" w:color="auto" w:fill="FFFFFF"/>
          <w:vertAlign w:val="superscript"/>
        </w:rPr>
        <w:t>-1</w:t>
      </w:r>
      <w:r w:rsidR="000953EB">
        <w:rPr>
          <w:color w:val="333333"/>
          <w:szCs w:val="24"/>
          <w:shd w:val="clear" w:color="auto" w:fill="FFFFFF"/>
        </w:rPr>
        <w:t>)</w:t>
      </w:r>
    </w:p>
    <w:p w14:paraId="26799B21" w14:textId="3EDCDAA7" w:rsidR="00DD4044" w:rsidRDefault="00923BC3" w:rsidP="00E35C62">
      <w:pPr>
        <w:ind w:firstLine="720"/>
      </w:pPr>
      <w:r w:rsidRPr="00DD4044">
        <w:rPr>
          <w:noProof/>
          <w:position w:val="-12"/>
        </w:rPr>
        <w:object w:dxaOrig="620" w:dyaOrig="380" w14:anchorId="043B114A">
          <v:shape id="_x0000_i1062" type="#_x0000_t75" alt="" style="width:30.6pt;height:19.2pt;mso-width-percent:0;mso-height-percent:0;mso-width-percent:0;mso-height-percent:0" o:ole="">
            <v:imagedata r:id="rId78" o:title=""/>
          </v:shape>
          <o:OLEObject Type="Embed" ProgID="Equation.DSMT4" ShapeID="_x0000_i1062" DrawAspect="Content" ObjectID="_1697185476" r:id="rId79"/>
        </w:object>
      </w:r>
      <w:r w:rsidR="00DD4044">
        <w:t xml:space="preserve">total volumetric rate of water pumped from well </w:t>
      </w:r>
      <w:r w:rsidR="00DD4044" w:rsidRPr="00DD4044">
        <w:rPr>
          <w:i/>
        </w:rPr>
        <w:t>w</w:t>
      </w:r>
      <w:r w:rsidR="00DD4044">
        <w:t xml:space="preserve"> in year </w:t>
      </w:r>
      <w:r w:rsidR="00DD4044" w:rsidRPr="00DD4044">
        <w:rPr>
          <w:i/>
        </w:rPr>
        <w:t>n</w:t>
      </w:r>
      <w:r w:rsidR="00DD4044">
        <w:rPr>
          <w:i/>
        </w:rPr>
        <w:t xml:space="preserve"> </w:t>
      </w:r>
      <w:r w:rsidR="00DD4044">
        <w:t>(L</w:t>
      </w:r>
      <w:r w:rsidR="00DD4044">
        <w:rPr>
          <w:vertAlign w:val="superscript"/>
        </w:rPr>
        <w:t>3</w:t>
      </w:r>
      <w:r w:rsidR="00DD4044" w:rsidRPr="00DD4044">
        <w:t>T</w:t>
      </w:r>
      <w:r w:rsidR="00DD4044" w:rsidRPr="00DD4044">
        <w:rPr>
          <w:vertAlign w:val="superscript"/>
        </w:rPr>
        <w:t>-1</w:t>
      </w:r>
      <w:r w:rsidR="00DD4044" w:rsidRPr="00DD4044">
        <w:t>)</w:t>
      </w:r>
    </w:p>
    <w:p w14:paraId="6C67F3A0" w14:textId="46F21AB6" w:rsidR="00E35C62" w:rsidRDefault="00923BC3" w:rsidP="00E35C62">
      <w:pPr>
        <w:ind w:firstLine="720"/>
        <w:rPr>
          <w:color w:val="333333"/>
          <w:szCs w:val="24"/>
          <w:shd w:val="clear" w:color="auto" w:fill="FFFFFF"/>
        </w:rPr>
      </w:pPr>
      <w:r w:rsidRPr="00923BC3">
        <w:rPr>
          <w:noProof/>
          <w:color w:val="333333"/>
          <w:position w:val="-12"/>
          <w:szCs w:val="24"/>
          <w:shd w:val="clear" w:color="auto" w:fill="FFFFFF"/>
        </w:rPr>
        <w:object w:dxaOrig="540" w:dyaOrig="380" w14:anchorId="2405B7FE">
          <v:shape id="_x0000_i1063" type="#_x0000_t75" alt="" style="width:27pt;height:19.2pt;mso-width-percent:0;mso-height-percent:0;mso-width-percent:0;mso-height-percent:0" o:ole="">
            <v:imagedata r:id="rId80" o:title=""/>
          </v:shape>
          <o:OLEObject Type="Embed" ProgID="Equation.DSMT4" ShapeID="_x0000_i1063" DrawAspect="Content" ObjectID="_1697185477" r:id="rId81"/>
        </w:object>
      </w:r>
      <w:r w:rsidR="00E35C62">
        <w:rPr>
          <w:color w:val="333333"/>
          <w:szCs w:val="24"/>
          <w:shd w:val="clear" w:color="auto" w:fill="FFFFFF"/>
        </w:rPr>
        <w:t xml:space="preserve">radius of the </w:t>
      </w:r>
      <w:r w:rsidR="00AB5C3B">
        <w:rPr>
          <w:color w:val="333333"/>
          <w:szCs w:val="24"/>
          <w:shd w:val="clear" w:color="auto" w:fill="FFFFFF"/>
        </w:rPr>
        <w:t>well circle</w:t>
      </w:r>
      <w:r w:rsidR="00E35C62">
        <w:rPr>
          <w:color w:val="333333"/>
          <w:szCs w:val="24"/>
          <w:shd w:val="clear" w:color="auto" w:fill="FFFFFF"/>
        </w:rPr>
        <w:t xml:space="preserve"> </w:t>
      </w:r>
      <w:r w:rsidRPr="00923BC3">
        <w:rPr>
          <w:noProof/>
          <w:color w:val="333333"/>
          <w:position w:val="-12"/>
          <w:szCs w:val="24"/>
          <w:shd w:val="clear" w:color="auto" w:fill="FFFFFF"/>
        </w:rPr>
        <w:object w:dxaOrig="360" w:dyaOrig="380" w14:anchorId="6CBBB84E">
          <v:shape id="_x0000_i1064" type="#_x0000_t75" alt="" style="width:18.6pt;height:19.2pt;mso-width-percent:0;mso-height-percent:0;mso-width-percent:0;mso-height-percent:0" o:ole="">
            <v:imagedata r:id="rId82" o:title=""/>
          </v:shape>
          <o:OLEObject Type="Embed" ProgID="Equation.DSMT4" ShapeID="_x0000_i1064" DrawAspect="Content" ObjectID="_1697185478" r:id="rId83"/>
        </w:object>
      </w:r>
      <w:r w:rsidR="00E35C62">
        <w:rPr>
          <w:color w:val="333333"/>
          <w:szCs w:val="24"/>
          <w:shd w:val="clear" w:color="auto" w:fill="FFFFFF"/>
        </w:rPr>
        <w:t xml:space="preserve"> (L)</w:t>
      </w:r>
    </w:p>
    <w:p w14:paraId="03A3C6AB" w14:textId="2ADFA9D6" w:rsidR="0011651F" w:rsidRDefault="00923BC3" w:rsidP="0011651F">
      <w:pPr>
        <w:ind w:firstLine="720"/>
        <w:rPr>
          <w:color w:val="333333"/>
          <w:szCs w:val="24"/>
          <w:shd w:val="clear" w:color="auto" w:fill="FFFFFF"/>
        </w:rPr>
      </w:pPr>
      <w:r w:rsidRPr="00923BC3">
        <w:rPr>
          <w:noProof/>
          <w:color w:val="333333"/>
          <w:position w:val="-12"/>
          <w:szCs w:val="24"/>
          <w:shd w:val="clear" w:color="auto" w:fill="FFFFFF"/>
        </w:rPr>
        <w:object w:dxaOrig="600" w:dyaOrig="380" w14:anchorId="1F5484C7">
          <v:shape id="_x0000_i1065" type="#_x0000_t75" alt="" style="width:30.6pt;height:19.2pt;mso-width-percent:0;mso-height-percent:0;mso-width-percent:0;mso-height-percent:0" o:ole="">
            <v:imagedata r:id="rId84" o:title=""/>
          </v:shape>
          <o:OLEObject Type="Embed" ProgID="Equation.DSMT4" ShapeID="_x0000_i1065" DrawAspect="Content" ObjectID="_1697185479" r:id="rId85"/>
        </w:object>
      </w:r>
      <w:r w:rsidR="0011651F" w:rsidRPr="0011651F">
        <w:t xml:space="preserve">area </w:t>
      </w:r>
      <w:r w:rsidR="0011651F">
        <w:rPr>
          <w:color w:val="333333"/>
          <w:szCs w:val="24"/>
          <w:shd w:val="clear" w:color="auto" w:fill="FFFFFF"/>
        </w:rPr>
        <w:t xml:space="preserve">of the well circle </w:t>
      </w:r>
      <w:r w:rsidRPr="00923BC3">
        <w:rPr>
          <w:noProof/>
          <w:color w:val="333333"/>
          <w:position w:val="-12"/>
          <w:szCs w:val="24"/>
          <w:shd w:val="clear" w:color="auto" w:fill="FFFFFF"/>
        </w:rPr>
        <w:object w:dxaOrig="360" w:dyaOrig="380" w14:anchorId="3B34037A">
          <v:shape id="_x0000_i1066" type="#_x0000_t75" alt="" style="width:18.6pt;height:19.2pt;mso-width-percent:0;mso-height-percent:0;mso-width-percent:0;mso-height-percent:0" o:ole="">
            <v:imagedata r:id="rId82" o:title=""/>
          </v:shape>
          <o:OLEObject Type="Embed" ProgID="Equation.DSMT4" ShapeID="_x0000_i1066" DrawAspect="Content" ObjectID="_1697185480" r:id="rId86"/>
        </w:object>
      </w:r>
      <w:r w:rsidR="0011651F">
        <w:rPr>
          <w:color w:val="333333"/>
          <w:szCs w:val="24"/>
          <w:shd w:val="clear" w:color="auto" w:fill="FFFFFF"/>
        </w:rPr>
        <w:t xml:space="preserve"> (L)</w:t>
      </w:r>
    </w:p>
    <w:p w14:paraId="6706410F" w14:textId="12D39CAE" w:rsidR="000953EB" w:rsidRDefault="00923BC3" w:rsidP="000953EB">
      <w:pPr>
        <w:ind w:left="3150" w:hanging="2430"/>
        <w:rPr>
          <w:color w:val="333333"/>
          <w:szCs w:val="24"/>
          <w:shd w:val="clear" w:color="auto" w:fill="FFFFFF"/>
        </w:rPr>
      </w:pPr>
      <w:r w:rsidRPr="00923BC3">
        <w:rPr>
          <w:noProof/>
          <w:color w:val="333333"/>
          <w:position w:val="-12"/>
          <w:szCs w:val="24"/>
          <w:shd w:val="clear" w:color="auto" w:fill="FFFFFF"/>
        </w:rPr>
        <w:object w:dxaOrig="1040" w:dyaOrig="380" w14:anchorId="74B79C7E">
          <v:shape id="_x0000_i1067" type="#_x0000_t75" alt="" style="width:51pt;height:19.2pt;mso-width-percent:0;mso-height-percent:0;mso-width-percent:0;mso-height-percent:0" o:ole="">
            <v:imagedata r:id="rId87" o:title=""/>
          </v:shape>
          <o:OLEObject Type="Embed" ProgID="Equation.DSMT4" ShapeID="_x0000_i1067" DrawAspect="Content" ObjectID="_1697185481" r:id="rId88"/>
        </w:object>
      </w:r>
      <w:r w:rsidR="000953EB">
        <w:rPr>
          <w:color w:val="333333"/>
          <w:szCs w:val="24"/>
          <w:shd w:val="clear" w:color="auto" w:fill="FFFFFF"/>
        </w:rPr>
        <w:t xml:space="preserve">, </w:t>
      </w:r>
      <w:r w:rsidRPr="00923BC3">
        <w:rPr>
          <w:noProof/>
          <w:color w:val="333333"/>
          <w:position w:val="-12"/>
          <w:szCs w:val="24"/>
          <w:shd w:val="clear" w:color="auto" w:fill="FFFFFF"/>
        </w:rPr>
        <w:object w:dxaOrig="1240" w:dyaOrig="380" w14:anchorId="7F352821">
          <v:shape id="_x0000_i1068" type="#_x0000_t75" alt="" style="width:62.4pt;height:19.2pt;mso-width-percent:0;mso-height-percent:0;mso-width-percent:0;mso-height-percent:0" o:ole="">
            <v:imagedata r:id="rId89" o:title=""/>
          </v:shape>
          <o:OLEObject Type="Embed" ProgID="Equation.DSMT4" ShapeID="_x0000_i1068" DrawAspect="Content" ObjectID="_1697185482" r:id="rId90"/>
        </w:object>
      </w:r>
      <w:r w:rsidR="000953EB" w:rsidRPr="000953EB">
        <w:rPr>
          <w:i/>
          <w:color w:val="333333"/>
          <w:szCs w:val="24"/>
          <w:shd w:val="clear" w:color="auto" w:fill="FFFFFF"/>
        </w:rPr>
        <w:t>x</w:t>
      </w:r>
      <w:r w:rsidR="000953EB">
        <w:rPr>
          <w:color w:val="333333"/>
          <w:szCs w:val="24"/>
          <w:shd w:val="clear" w:color="auto" w:fill="FFFFFF"/>
        </w:rPr>
        <w:t xml:space="preserve"> and </w:t>
      </w:r>
      <w:r w:rsidR="000953EB" w:rsidRPr="000953EB">
        <w:rPr>
          <w:i/>
          <w:color w:val="333333"/>
          <w:szCs w:val="24"/>
          <w:shd w:val="clear" w:color="auto" w:fill="FFFFFF"/>
        </w:rPr>
        <w:t>y</w:t>
      </w:r>
      <w:r w:rsidR="000953EB">
        <w:rPr>
          <w:color w:val="333333"/>
          <w:szCs w:val="24"/>
          <w:shd w:val="clear" w:color="auto" w:fill="FFFFFF"/>
        </w:rPr>
        <w:t xml:space="preserve"> components of the specified boundary flux vector </w:t>
      </w:r>
      <w:r w:rsidRPr="00923BC3">
        <w:rPr>
          <w:noProof/>
          <w:color w:val="333333"/>
          <w:position w:val="-12"/>
          <w:szCs w:val="24"/>
          <w:shd w:val="clear" w:color="auto" w:fill="FFFFFF"/>
        </w:rPr>
        <w:object w:dxaOrig="860" w:dyaOrig="380" w14:anchorId="097A0A4F">
          <v:shape id="_x0000_i1069" type="#_x0000_t75" alt="" style="width:42.6pt;height:19.2pt;mso-width-percent:0;mso-height-percent:0;mso-width-percent:0;mso-height-percent:0" o:ole="">
            <v:imagedata r:id="rId91" o:title=""/>
          </v:shape>
          <o:OLEObject Type="Embed" ProgID="Equation.DSMT4" ShapeID="_x0000_i1069" DrawAspect="Content" ObjectID="_1697185483" r:id="rId92"/>
        </w:object>
      </w:r>
    </w:p>
    <w:p w14:paraId="20EE47D5" w14:textId="77777777" w:rsidR="00FA256D" w:rsidRDefault="00FA256D" w:rsidP="006B6553">
      <w:pPr>
        <w:rPr>
          <w:color w:val="333333"/>
          <w:shd w:val="clear" w:color="auto" w:fill="FFFFFF"/>
        </w:rPr>
      </w:pPr>
    </w:p>
    <w:p w14:paraId="699A2431" w14:textId="05700E19" w:rsidR="00DD4044" w:rsidRDefault="00FA256D" w:rsidP="00DD4044">
      <w:pPr>
        <w:rPr>
          <w:color w:val="333333"/>
          <w:shd w:val="clear" w:color="auto" w:fill="FFFFFF"/>
        </w:rPr>
      </w:pPr>
      <w:r>
        <w:rPr>
          <w:color w:val="333333"/>
          <w:shd w:val="clear" w:color="auto" w:fill="FFFFFF"/>
        </w:rPr>
        <w:t xml:space="preserve">The </w:t>
      </w:r>
      <w:r w:rsidR="005F17CC">
        <w:rPr>
          <w:color w:val="333333"/>
          <w:shd w:val="clear" w:color="auto" w:fill="FFFFFF"/>
        </w:rPr>
        <w:t>aquifer</w:t>
      </w:r>
      <w:r w:rsidR="00757B58">
        <w:rPr>
          <w:color w:val="333333"/>
          <w:shd w:val="clear" w:color="auto" w:fill="FFFFFF"/>
        </w:rPr>
        <w:t>-scale</w:t>
      </w:r>
      <w:r w:rsidR="005F17CC">
        <w:rPr>
          <w:color w:val="333333"/>
          <w:shd w:val="clear" w:color="auto" w:fill="FFFFFF"/>
        </w:rPr>
        <w:t xml:space="preserve"> </w:t>
      </w:r>
      <w:r>
        <w:rPr>
          <w:color w:val="333333"/>
          <w:shd w:val="clear" w:color="auto" w:fill="FFFFFF"/>
        </w:rPr>
        <w:t xml:space="preserve">solution </w:t>
      </w:r>
      <w:r w:rsidR="00757B58">
        <w:rPr>
          <w:color w:val="333333"/>
          <w:shd w:val="clear" w:color="auto" w:fill="FFFFFF"/>
        </w:rPr>
        <w:t xml:space="preserve">is obtained by discretizing this equation over space </w:t>
      </w:r>
      <w:r>
        <w:rPr>
          <w:color w:val="333333"/>
          <w:shd w:val="clear" w:color="auto" w:fill="FFFFFF"/>
        </w:rPr>
        <w:t xml:space="preserve">on a </w:t>
      </w:r>
      <w:r w:rsidR="005F17CC">
        <w:rPr>
          <w:color w:val="333333"/>
          <w:shd w:val="clear" w:color="auto" w:fill="FFFFFF"/>
        </w:rPr>
        <w:t xml:space="preserve">triangular </w:t>
      </w:r>
      <w:r>
        <w:rPr>
          <w:color w:val="333333"/>
          <w:shd w:val="clear" w:color="auto" w:fill="FFFFFF"/>
        </w:rPr>
        <w:t xml:space="preserve">finite element </w:t>
      </w:r>
      <w:r w:rsidR="005F17CC">
        <w:rPr>
          <w:color w:val="333333"/>
          <w:shd w:val="clear" w:color="auto" w:fill="FFFFFF"/>
        </w:rPr>
        <w:t xml:space="preserve">grid and </w:t>
      </w:r>
      <w:r w:rsidR="00757B58">
        <w:rPr>
          <w:color w:val="333333"/>
          <w:shd w:val="clear" w:color="auto" w:fill="FFFFFF"/>
        </w:rPr>
        <w:t xml:space="preserve">performing </w:t>
      </w:r>
      <w:r w:rsidR="005F17CC">
        <w:rPr>
          <w:color w:val="333333"/>
          <w:shd w:val="clear" w:color="auto" w:fill="FFFFFF"/>
        </w:rPr>
        <w:t>a variable time-</w:t>
      </w:r>
      <w:r>
        <w:rPr>
          <w:color w:val="333333"/>
          <w:shd w:val="clear" w:color="auto" w:fill="FFFFFF"/>
        </w:rPr>
        <w:t>step integration over time</w:t>
      </w:r>
      <w:r w:rsidR="005F17CC">
        <w:rPr>
          <w:color w:val="333333"/>
          <w:shd w:val="clear" w:color="auto" w:fill="FFFFFF"/>
        </w:rPr>
        <w:t xml:space="preserve">. </w:t>
      </w:r>
      <w:r w:rsidR="00DD4044">
        <w:rPr>
          <w:color w:val="333333"/>
          <w:shd w:val="clear" w:color="auto" w:fill="FFFFFF"/>
        </w:rPr>
        <w:t xml:space="preserve">The </w:t>
      </w:r>
      <w:r w:rsidR="000953EB">
        <w:rPr>
          <w:color w:val="333333"/>
          <w:shd w:val="clear" w:color="auto" w:fill="FFFFFF"/>
        </w:rPr>
        <w:t>solution</w:t>
      </w:r>
      <w:r w:rsidR="00DD4044">
        <w:rPr>
          <w:color w:val="333333"/>
          <w:shd w:val="clear" w:color="auto" w:fill="FFFFFF"/>
        </w:rPr>
        <w:t xml:space="preserve"> is reported at a daily time step for use in subsequent pumping cost computations (see below). </w:t>
      </w:r>
      <w:r w:rsidR="005F17CC">
        <w:rPr>
          <w:color w:val="333333"/>
          <w:shd w:val="clear" w:color="auto" w:fill="FFFFFF"/>
        </w:rPr>
        <w:t xml:space="preserve">The grid includes extra detail in </w:t>
      </w:r>
      <w:r w:rsidR="00923BC3" w:rsidRPr="00F44146">
        <w:rPr>
          <w:noProof/>
          <w:color w:val="333333"/>
          <w:position w:val="-12"/>
          <w:shd w:val="clear" w:color="auto" w:fill="FFFFFF"/>
        </w:rPr>
        <w:object w:dxaOrig="360" w:dyaOrig="380" w14:anchorId="02E84754">
          <v:shape id="_x0000_i1070" type="#_x0000_t75" alt="" style="width:18.6pt;height:19.2pt;mso-width-percent:0;mso-height-percent:0;mso-width-percent:0;mso-height-percent:0" o:ole="">
            <v:imagedata r:id="rId93" o:title=""/>
          </v:shape>
          <o:OLEObject Type="Embed" ProgID="Equation.DSMT4" ShapeID="_x0000_i1070" DrawAspect="Content" ObjectID="_1697185484" r:id="rId94"/>
        </w:object>
      </w:r>
      <w:r w:rsidR="007A34D1">
        <w:rPr>
          <w:color w:val="333333"/>
          <w:shd w:val="clear" w:color="auto" w:fill="FFFFFF"/>
        </w:rPr>
        <w:t xml:space="preserve"> well </w:t>
      </w:r>
      <w:r w:rsidR="00AB5C3B">
        <w:rPr>
          <w:color w:val="333333"/>
          <w:shd w:val="clear" w:color="auto" w:fill="FFFFFF"/>
        </w:rPr>
        <w:t>circle</w:t>
      </w:r>
      <w:r w:rsidR="007A34D1">
        <w:rPr>
          <w:color w:val="333333"/>
          <w:shd w:val="clear" w:color="auto" w:fill="FFFFFF"/>
        </w:rPr>
        <w:t xml:space="preserve">s </w:t>
      </w:r>
      <w:r w:rsidR="00923BC3" w:rsidRPr="00F44146">
        <w:rPr>
          <w:noProof/>
          <w:color w:val="333333"/>
          <w:position w:val="-12"/>
          <w:shd w:val="clear" w:color="auto" w:fill="FFFFFF"/>
        </w:rPr>
        <w:object w:dxaOrig="360" w:dyaOrig="380" w14:anchorId="661B12D1">
          <v:shape id="_x0000_i1071" type="#_x0000_t75" alt="" style="width:18.6pt;height:19.2pt;mso-width-percent:0;mso-height-percent:0;mso-width-percent:0;mso-height-percent:0" o:ole="">
            <v:imagedata r:id="rId95" o:title=""/>
          </v:shape>
          <o:OLEObject Type="Embed" ProgID="Equation.DSMT4" ShapeID="_x0000_i1071" DrawAspect="Content" ObjectID="_1697185485" r:id="rId96"/>
        </w:object>
      </w:r>
      <w:r w:rsidR="00923BC3" w:rsidRPr="00F44146">
        <w:rPr>
          <w:noProof/>
          <w:color w:val="333333"/>
          <w:position w:val="-12"/>
          <w:shd w:val="clear" w:color="auto" w:fill="FFFFFF"/>
        </w:rPr>
        <w:object w:dxaOrig="1560" w:dyaOrig="380" w14:anchorId="11D59E82">
          <v:shape id="_x0000_i1072" type="#_x0000_t75" alt="" style="width:78.6pt;height:19.2pt;mso-width-percent:0;mso-height-percent:0;mso-width-percent:0;mso-height-percent:0" o:ole="">
            <v:imagedata r:id="rId97" o:title=""/>
          </v:shape>
          <o:OLEObject Type="Embed" ProgID="Equation.DSMT4" ShapeID="_x0000_i1072" DrawAspect="Content" ObjectID="_1697185486" r:id="rId98"/>
        </w:object>
      </w:r>
      <w:r w:rsidR="007A34D1">
        <w:rPr>
          <w:color w:val="333333"/>
          <w:shd w:val="clear" w:color="auto" w:fill="FFFFFF"/>
        </w:rPr>
        <w:t xml:space="preserve"> located within the overall aquifer region </w:t>
      </w:r>
      <w:r w:rsidR="00923BC3" w:rsidRPr="00F44146">
        <w:rPr>
          <w:noProof/>
          <w:color w:val="333333"/>
          <w:position w:val="-4"/>
          <w:shd w:val="clear" w:color="auto" w:fill="FFFFFF"/>
        </w:rPr>
        <w:object w:dxaOrig="260" w:dyaOrig="260" w14:anchorId="2758CFAF">
          <v:shape id="_x0000_i1073" type="#_x0000_t75" alt="" style="width:13.2pt;height:13.2pt;mso-width-percent:0;mso-height-percent:0;mso-width-percent:0;mso-height-percent:0" o:ole="">
            <v:imagedata r:id="rId16" o:title=""/>
          </v:shape>
          <o:OLEObject Type="Embed" ProgID="Equation.DSMT4" ShapeID="_x0000_i1073" DrawAspect="Content" ObjectID="_1697185487" r:id="rId99"/>
        </w:object>
      </w:r>
      <w:r w:rsidR="005F17CC">
        <w:rPr>
          <w:color w:val="333333"/>
          <w:shd w:val="clear" w:color="auto" w:fill="FFFFFF"/>
        </w:rPr>
        <w:t xml:space="preserve">.  </w:t>
      </w:r>
      <w:r w:rsidR="00AB5C3B">
        <w:rPr>
          <w:color w:val="333333"/>
          <w:shd w:val="clear" w:color="auto" w:fill="FFFFFF"/>
        </w:rPr>
        <w:t xml:space="preserve">In our example </w:t>
      </w:r>
      <w:r w:rsidR="00923BC3" w:rsidRPr="00AB5C3B">
        <w:rPr>
          <w:noProof/>
          <w:color w:val="333333"/>
          <w:position w:val="-12"/>
          <w:shd w:val="clear" w:color="auto" w:fill="FFFFFF"/>
        </w:rPr>
        <w:object w:dxaOrig="360" w:dyaOrig="380" w14:anchorId="76FC4D2F">
          <v:shape id="_x0000_i1074" type="#_x0000_t75" alt="" style="width:18.6pt;height:19.2pt;mso-width-percent:0;mso-height-percent:0;mso-width-percent:0;mso-height-percent:0" o:ole="">
            <v:imagedata r:id="rId100" o:title=""/>
          </v:shape>
          <o:OLEObject Type="Embed" ProgID="Equation.DSMT4" ShapeID="_x0000_i1074" DrawAspect="Content" ObjectID="_1697185488" r:id="rId101"/>
        </w:object>
      </w:r>
      <w:r w:rsidR="00AB5C3B">
        <w:rPr>
          <w:color w:val="333333"/>
          <w:shd w:val="clear" w:color="auto" w:fill="FFFFFF"/>
        </w:rPr>
        <w:t xml:space="preserve">=9. </w:t>
      </w:r>
      <w:r w:rsidR="005F17CC">
        <w:rPr>
          <w:color w:val="333333"/>
          <w:shd w:val="clear" w:color="auto" w:fill="FFFFFF"/>
        </w:rPr>
        <w:t xml:space="preserve">Well </w:t>
      </w:r>
      <w:r w:rsidR="00AB5C3B">
        <w:rPr>
          <w:color w:val="333333"/>
          <w:shd w:val="clear" w:color="auto" w:fill="FFFFFF"/>
        </w:rPr>
        <w:t>circle</w:t>
      </w:r>
      <w:r w:rsidR="005F17CC">
        <w:rPr>
          <w:color w:val="333333"/>
          <w:shd w:val="clear" w:color="auto" w:fill="FFFFFF"/>
        </w:rPr>
        <w:t xml:space="preserve"> </w:t>
      </w:r>
      <w:r w:rsidR="00923BC3" w:rsidRPr="00F44146">
        <w:rPr>
          <w:noProof/>
          <w:color w:val="333333"/>
          <w:position w:val="-12"/>
          <w:shd w:val="clear" w:color="auto" w:fill="FFFFFF"/>
        </w:rPr>
        <w:object w:dxaOrig="360" w:dyaOrig="380" w14:anchorId="1C7E4706">
          <v:shape id="_x0000_i1075" type="#_x0000_t75" alt="" style="width:18.6pt;height:19.2pt;mso-width-percent:0;mso-height-percent:0;mso-width-percent:0;mso-height-percent:0" o:ole="">
            <v:imagedata r:id="rId95" o:title=""/>
          </v:shape>
          <o:OLEObject Type="Embed" ProgID="Equation.DSMT4" ShapeID="_x0000_i1075" DrawAspect="Content" ObjectID="_1697185489" r:id="rId102"/>
        </w:object>
      </w:r>
      <w:r w:rsidR="005F17CC">
        <w:rPr>
          <w:color w:val="333333"/>
          <w:shd w:val="clear" w:color="auto" w:fill="FFFFFF"/>
        </w:rPr>
        <w:t xml:space="preserve"> is centered on </w:t>
      </w:r>
      <w:r w:rsidR="00AB5C3B">
        <w:rPr>
          <w:color w:val="333333"/>
          <w:shd w:val="clear" w:color="auto" w:fill="FFFFFF"/>
        </w:rPr>
        <w:t xml:space="preserve">the location of </w:t>
      </w:r>
      <w:r w:rsidR="005F17CC">
        <w:rPr>
          <w:color w:val="333333"/>
          <w:shd w:val="clear" w:color="auto" w:fill="FFFFFF"/>
        </w:rPr>
        <w:t xml:space="preserve">well </w:t>
      </w:r>
      <w:r w:rsidR="005F17CC" w:rsidRPr="00F44146">
        <w:rPr>
          <w:i/>
          <w:color w:val="333333"/>
          <w:shd w:val="clear" w:color="auto" w:fill="FFFFFF"/>
        </w:rPr>
        <w:t>w</w:t>
      </w:r>
      <w:r w:rsidR="005F17CC">
        <w:rPr>
          <w:color w:val="333333"/>
          <w:shd w:val="clear" w:color="auto" w:fill="FFFFFF"/>
        </w:rPr>
        <w:t xml:space="preserve"> and is assigned a radius </w:t>
      </w:r>
      <w:r w:rsidR="00923BC3" w:rsidRPr="00F44146">
        <w:rPr>
          <w:noProof/>
          <w:color w:val="333333"/>
          <w:position w:val="-12"/>
          <w:shd w:val="clear" w:color="auto" w:fill="FFFFFF"/>
        </w:rPr>
        <w:object w:dxaOrig="320" w:dyaOrig="380" w14:anchorId="693AA5E2">
          <v:shape id="_x0000_i1076" type="#_x0000_t75" alt="" style="width:15pt;height:19.2pt;mso-width-percent:0;mso-height-percent:0;mso-width-percent:0;mso-height-percent:0" o:ole="">
            <v:imagedata r:id="rId103" o:title=""/>
          </v:shape>
          <o:OLEObject Type="Embed" ProgID="Equation.DSMT4" ShapeID="_x0000_i1076" DrawAspect="Content" ObjectID="_1697185490" r:id="rId104"/>
        </w:object>
      </w:r>
      <w:r w:rsidR="005F17CC">
        <w:rPr>
          <w:color w:val="333333"/>
          <w:shd w:val="clear" w:color="auto" w:fill="FFFFFF"/>
        </w:rPr>
        <w:t xml:space="preserve">, </w:t>
      </w:r>
      <w:r w:rsidR="007A34D1">
        <w:rPr>
          <w:color w:val="333333"/>
          <w:shd w:val="clear" w:color="auto" w:fill="FFFFFF"/>
        </w:rPr>
        <w:t xml:space="preserve">which is </w:t>
      </w:r>
      <w:r w:rsidR="005F17CC">
        <w:rPr>
          <w:color w:val="333333"/>
          <w:shd w:val="clear" w:color="auto" w:fill="FFFFFF"/>
        </w:rPr>
        <w:t xml:space="preserve">selected to ensure that mass is conserved across the circular boundary </w:t>
      </w:r>
      <w:r w:rsidR="00923BC3" w:rsidRPr="00F44146">
        <w:rPr>
          <w:noProof/>
          <w:color w:val="333333"/>
          <w:position w:val="-12"/>
          <w:shd w:val="clear" w:color="auto" w:fill="FFFFFF"/>
        </w:rPr>
        <w:object w:dxaOrig="480" w:dyaOrig="380" w14:anchorId="143E48A0">
          <v:shape id="_x0000_i1077" type="#_x0000_t75" alt="" style="width:23.4pt;height:19.2pt;mso-width-percent:0;mso-height-percent:0;mso-width-percent:0;mso-height-percent:0" o:ole="">
            <v:imagedata r:id="rId105" o:title=""/>
          </v:shape>
          <o:OLEObject Type="Embed" ProgID="Equation.DSMT4" ShapeID="_x0000_i1077" DrawAspect="Content" ObjectID="_1697185491" r:id="rId106"/>
        </w:object>
      </w:r>
      <w:r w:rsidR="005F17CC">
        <w:rPr>
          <w:color w:val="333333"/>
          <w:shd w:val="clear" w:color="auto" w:fill="FFFFFF"/>
        </w:rPr>
        <w:t xml:space="preserve">(see below). </w:t>
      </w:r>
      <w:r w:rsidR="00E35C62">
        <w:rPr>
          <w:color w:val="333333"/>
          <w:shd w:val="clear" w:color="auto" w:fill="FFFFFF"/>
        </w:rPr>
        <w:t xml:space="preserve"> </w:t>
      </w:r>
      <w:proofErr w:type="gramStart"/>
      <w:r w:rsidR="0011651F">
        <w:rPr>
          <w:color w:val="333333"/>
          <w:shd w:val="clear" w:color="auto" w:fill="FFFFFF"/>
        </w:rPr>
        <w:t>It’s</w:t>
      </w:r>
      <w:proofErr w:type="gramEnd"/>
      <w:r w:rsidR="0011651F">
        <w:rPr>
          <w:color w:val="333333"/>
          <w:shd w:val="clear" w:color="auto" w:fill="FFFFFF"/>
        </w:rPr>
        <w:t xml:space="preserve"> area is </w:t>
      </w:r>
      <w:r w:rsidR="00E35C62">
        <w:rPr>
          <w:color w:val="333333"/>
          <w:shd w:val="clear" w:color="auto" w:fill="FFFFFF"/>
        </w:rPr>
        <w:t>In the aquifer-scale solution the volume</w:t>
      </w:r>
      <w:r w:rsidR="00DD4044">
        <w:rPr>
          <w:color w:val="333333"/>
          <w:shd w:val="clear" w:color="auto" w:fill="FFFFFF"/>
        </w:rPr>
        <w:t xml:space="preserve">tric </w:t>
      </w:r>
      <w:r w:rsidR="00E35C62">
        <w:rPr>
          <w:color w:val="333333"/>
          <w:shd w:val="clear" w:color="auto" w:fill="FFFFFF"/>
        </w:rPr>
        <w:t>pump</w:t>
      </w:r>
      <w:r w:rsidR="00DD4044">
        <w:rPr>
          <w:color w:val="333333"/>
          <w:shd w:val="clear" w:color="auto" w:fill="FFFFFF"/>
        </w:rPr>
        <w:t>ing rate</w:t>
      </w:r>
      <w:r w:rsidR="00E35C62">
        <w:rPr>
          <w:color w:val="333333"/>
          <w:shd w:val="clear" w:color="auto" w:fill="FFFFFF"/>
        </w:rPr>
        <w:t xml:space="preserve"> </w:t>
      </w:r>
      <w:r w:rsidR="00923BC3" w:rsidRPr="00DD4044">
        <w:rPr>
          <w:noProof/>
          <w:color w:val="333333"/>
          <w:position w:val="-12"/>
          <w:shd w:val="clear" w:color="auto" w:fill="FFFFFF"/>
        </w:rPr>
        <w:object w:dxaOrig="340" w:dyaOrig="380" w14:anchorId="42964B70">
          <v:shape id="_x0000_i1078" type="#_x0000_t75" alt="" style="width:17.4pt;height:19.2pt;mso-width-percent:0;mso-height-percent:0;mso-width-percent:0;mso-height-percent:0" o:ole="">
            <v:imagedata r:id="rId107" o:title=""/>
          </v:shape>
          <o:OLEObject Type="Embed" ProgID="Equation.DSMT4" ShapeID="_x0000_i1078" DrawAspect="Content" ObjectID="_1697185492" r:id="rId108"/>
        </w:object>
      </w:r>
      <w:r w:rsidR="00E35C62">
        <w:rPr>
          <w:color w:val="333333"/>
          <w:shd w:val="clear" w:color="auto" w:fill="FFFFFF"/>
        </w:rPr>
        <w:t xml:space="preserve">from well </w:t>
      </w:r>
      <w:r w:rsidR="00E35C62" w:rsidRPr="00E35C62">
        <w:rPr>
          <w:i/>
          <w:color w:val="333333"/>
          <w:shd w:val="clear" w:color="auto" w:fill="FFFFFF"/>
        </w:rPr>
        <w:t>w</w:t>
      </w:r>
      <w:r w:rsidR="00E35C62">
        <w:rPr>
          <w:color w:val="333333"/>
          <w:shd w:val="clear" w:color="auto" w:fill="FFFFFF"/>
        </w:rPr>
        <w:t xml:space="preserve"> is distributed uniformly throughout </w:t>
      </w:r>
      <w:r w:rsidR="00923BC3" w:rsidRPr="00F44146">
        <w:rPr>
          <w:noProof/>
          <w:color w:val="333333"/>
          <w:position w:val="-12"/>
          <w:shd w:val="clear" w:color="auto" w:fill="FFFFFF"/>
        </w:rPr>
        <w:object w:dxaOrig="360" w:dyaOrig="380" w14:anchorId="4B50B24B">
          <v:shape id="_x0000_i1079" type="#_x0000_t75" alt="" style="width:18.6pt;height:19.2pt;mso-width-percent:0;mso-height-percent:0;mso-width-percent:0;mso-height-percent:0" o:ole="">
            <v:imagedata r:id="rId95" o:title=""/>
          </v:shape>
          <o:OLEObject Type="Embed" ProgID="Equation.DSMT4" ShapeID="_x0000_i1079" DrawAspect="Content" ObjectID="_1697185493" r:id="rId109"/>
        </w:object>
      </w:r>
      <w:r w:rsidR="00E35C62">
        <w:rPr>
          <w:color w:val="333333"/>
          <w:shd w:val="clear" w:color="auto" w:fill="FFFFFF"/>
        </w:rPr>
        <w:t>.</w:t>
      </w:r>
      <w:r w:rsidR="00DD4044" w:rsidRPr="00DD4044">
        <w:rPr>
          <w:color w:val="333333"/>
          <w:shd w:val="clear" w:color="auto" w:fill="FFFFFF"/>
        </w:rPr>
        <w:t xml:space="preserve"> </w:t>
      </w:r>
      <w:r w:rsidR="00DD4044">
        <w:rPr>
          <w:color w:val="333333"/>
          <w:shd w:val="clear" w:color="auto" w:fill="FFFFFF"/>
        </w:rPr>
        <w:t xml:space="preserve">This solution is implemented with functions from the </w:t>
      </w:r>
      <w:r w:rsidR="00304E24" w:rsidRPr="00A8155F">
        <w:rPr>
          <w:color w:val="333333"/>
          <w:shd w:val="clear" w:color="auto" w:fill="FFFFFF"/>
        </w:rPr>
        <w:t xml:space="preserve">MATLAB Partial Differential Equation Toolbox, documented at </w:t>
      </w:r>
      <w:hyperlink r:id="rId110" w:history="1">
        <w:r w:rsidR="00304E24" w:rsidRPr="00A8155F">
          <w:rPr>
            <w:rStyle w:val="Hyperlink"/>
            <w:shd w:val="clear" w:color="auto" w:fill="FFFFFF"/>
          </w:rPr>
          <w:t>https://www.mathworks.com/help/pde/</w:t>
        </w:r>
      </w:hyperlink>
      <w:r w:rsidR="00DD4044">
        <w:rPr>
          <w:color w:val="333333"/>
          <w:shd w:val="clear" w:color="auto" w:fill="FFFFFF"/>
        </w:rPr>
        <w:t>.</w:t>
      </w:r>
    </w:p>
    <w:p w14:paraId="403D8A5F" w14:textId="77777777" w:rsidR="00EB1FA1" w:rsidRDefault="00EB1FA1" w:rsidP="006B6553">
      <w:pPr>
        <w:rPr>
          <w:color w:val="333333"/>
          <w:shd w:val="clear" w:color="auto" w:fill="FFFFFF"/>
        </w:rPr>
      </w:pPr>
    </w:p>
    <w:p w14:paraId="0D876F7C" w14:textId="34317D21" w:rsidR="005F17CC" w:rsidRDefault="005F17CC" w:rsidP="006B6553">
      <w:pPr>
        <w:rPr>
          <w:color w:val="333333"/>
          <w:shd w:val="clear" w:color="auto" w:fill="FFFFFF"/>
        </w:rPr>
      </w:pPr>
      <w:r>
        <w:rPr>
          <w:color w:val="333333"/>
          <w:shd w:val="clear" w:color="auto" w:fill="FFFFFF"/>
        </w:rPr>
        <w:t>Th</w:t>
      </w:r>
      <w:r w:rsidR="00DD4044">
        <w:rPr>
          <w:color w:val="333333"/>
          <w:shd w:val="clear" w:color="auto" w:fill="FFFFFF"/>
        </w:rPr>
        <w:t xml:space="preserve">is aquifer-scale solution </w:t>
      </w:r>
      <w:r>
        <w:rPr>
          <w:color w:val="333333"/>
          <w:shd w:val="clear" w:color="auto" w:fill="FFFFFF"/>
        </w:rPr>
        <w:t xml:space="preserve">procedure </w:t>
      </w:r>
      <w:r w:rsidR="00EB1FA1">
        <w:rPr>
          <w:color w:val="333333"/>
          <w:shd w:val="clear" w:color="auto" w:fill="FFFFFF"/>
        </w:rPr>
        <w:t xml:space="preserve">can resolve variability over distances compatible with </w:t>
      </w:r>
      <w:r>
        <w:rPr>
          <w:color w:val="333333"/>
          <w:shd w:val="clear" w:color="auto" w:fill="FFFFFF"/>
        </w:rPr>
        <w:t xml:space="preserve">the </w:t>
      </w:r>
      <w:r w:rsidR="007A34D1">
        <w:rPr>
          <w:color w:val="333333"/>
          <w:shd w:val="clear" w:color="auto" w:fill="FFFFFF"/>
        </w:rPr>
        <w:t xml:space="preserve">smallest </w:t>
      </w:r>
      <w:r>
        <w:rPr>
          <w:color w:val="333333"/>
          <w:shd w:val="clear" w:color="auto" w:fill="FFFFFF"/>
        </w:rPr>
        <w:t xml:space="preserve">finite element grid scale, which </w:t>
      </w:r>
      <w:r w:rsidR="00EB1FA1">
        <w:rPr>
          <w:color w:val="333333"/>
          <w:shd w:val="clear" w:color="auto" w:fill="FFFFFF"/>
        </w:rPr>
        <w:t xml:space="preserve">is </w:t>
      </w:r>
      <w:r>
        <w:rPr>
          <w:color w:val="333333"/>
          <w:shd w:val="clear" w:color="auto" w:fill="FFFFFF"/>
        </w:rPr>
        <w:t xml:space="preserve">on the order of 100 meters for our application. This </w:t>
      </w:r>
      <w:r w:rsidR="00EB1FA1">
        <w:rPr>
          <w:color w:val="333333"/>
          <w:shd w:val="clear" w:color="auto" w:fill="FFFFFF"/>
        </w:rPr>
        <w:t xml:space="preserve">scale is </w:t>
      </w:r>
      <w:r>
        <w:rPr>
          <w:color w:val="333333"/>
          <w:shd w:val="clear" w:color="auto" w:fill="FFFFFF"/>
        </w:rPr>
        <w:t xml:space="preserve">significantly larger than </w:t>
      </w:r>
      <w:r w:rsidR="00EB27C9">
        <w:rPr>
          <w:color w:val="333333"/>
          <w:shd w:val="clear" w:color="auto" w:fill="FFFFFF"/>
        </w:rPr>
        <w:t xml:space="preserve">both </w:t>
      </w:r>
      <w:r>
        <w:rPr>
          <w:color w:val="333333"/>
          <w:shd w:val="clear" w:color="auto" w:fill="FFFFFF"/>
        </w:rPr>
        <w:t xml:space="preserve">the well radius and the </w:t>
      </w:r>
      <w:r w:rsidR="00EB27C9">
        <w:rPr>
          <w:color w:val="333333"/>
          <w:shd w:val="clear" w:color="auto" w:fill="FFFFFF"/>
        </w:rPr>
        <w:t>radial extent</w:t>
      </w:r>
      <w:r w:rsidR="007A34D1">
        <w:rPr>
          <w:color w:val="333333"/>
          <w:shd w:val="clear" w:color="auto" w:fill="FFFFFF"/>
        </w:rPr>
        <w:t xml:space="preserve"> of the region near the </w:t>
      </w:r>
      <w:r>
        <w:rPr>
          <w:color w:val="333333"/>
          <w:shd w:val="clear" w:color="auto" w:fill="FFFFFF"/>
        </w:rPr>
        <w:t xml:space="preserve">well </w:t>
      </w:r>
      <w:r w:rsidR="008512FA">
        <w:rPr>
          <w:color w:val="333333"/>
          <w:shd w:val="clear" w:color="auto" w:fill="FFFFFF"/>
        </w:rPr>
        <w:t>center w</w:t>
      </w:r>
      <w:r>
        <w:rPr>
          <w:color w:val="333333"/>
          <w:shd w:val="clear" w:color="auto" w:fill="FFFFFF"/>
        </w:rPr>
        <w:t>here drawdown is greatest.</w:t>
      </w:r>
      <w:r w:rsidR="008512FA">
        <w:rPr>
          <w:color w:val="333333"/>
          <w:shd w:val="clear" w:color="auto" w:fill="FFFFFF"/>
        </w:rPr>
        <w:t xml:space="preserve"> </w:t>
      </w:r>
    </w:p>
    <w:p w14:paraId="16FEB361" w14:textId="77777777" w:rsidR="005F17CC" w:rsidRDefault="005F17CC" w:rsidP="006B6553">
      <w:pPr>
        <w:rPr>
          <w:color w:val="333333"/>
          <w:shd w:val="clear" w:color="auto" w:fill="FFFFFF"/>
        </w:rPr>
      </w:pPr>
    </w:p>
    <w:p w14:paraId="15ECE9C5" w14:textId="60AD36DF" w:rsidR="00F44146" w:rsidRPr="00E35C62" w:rsidRDefault="007A34D1" w:rsidP="00E35C62">
      <w:pPr>
        <w:rPr>
          <w:color w:val="333333"/>
          <w:shd w:val="clear" w:color="auto" w:fill="FFFFFF"/>
        </w:rPr>
      </w:pPr>
      <w:r>
        <w:rPr>
          <w:color w:val="333333"/>
          <w:shd w:val="clear" w:color="auto" w:fill="FFFFFF"/>
        </w:rPr>
        <w:t>We o</w:t>
      </w:r>
      <w:r w:rsidR="005F17CC">
        <w:rPr>
          <w:color w:val="333333"/>
          <w:shd w:val="clear" w:color="auto" w:fill="FFFFFF"/>
        </w:rPr>
        <w:t xml:space="preserve">btain </w:t>
      </w:r>
      <w:r>
        <w:rPr>
          <w:color w:val="333333"/>
          <w:shd w:val="clear" w:color="auto" w:fill="FFFFFF"/>
        </w:rPr>
        <w:t xml:space="preserve">the </w:t>
      </w:r>
      <w:r w:rsidR="005F17CC">
        <w:rPr>
          <w:color w:val="333333"/>
          <w:shd w:val="clear" w:color="auto" w:fill="FFFFFF"/>
        </w:rPr>
        <w:t xml:space="preserve">higher-resolution local well-scale solutions </w:t>
      </w:r>
      <w:r>
        <w:rPr>
          <w:color w:val="333333"/>
          <w:shd w:val="clear" w:color="auto" w:fill="FFFFFF"/>
        </w:rPr>
        <w:t xml:space="preserve">needed to compute realistic well costs at individual wells </w:t>
      </w:r>
      <w:r w:rsidR="005F17CC">
        <w:rPr>
          <w:color w:val="333333"/>
          <w:shd w:val="clear" w:color="auto" w:fill="FFFFFF"/>
        </w:rPr>
        <w:t xml:space="preserve">by </w:t>
      </w:r>
      <w:r>
        <w:rPr>
          <w:color w:val="333333"/>
          <w:shd w:val="clear" w:color="auto" w:fill="FFFFFF"/>
        </w:rPr>
        <w:t xml:space="preserve">solving a separate small-scale groundwater flow problem within each well </w:t>
      </w:r>
      <w:r w:rsidR="00AB5C3B">
        <w:rPr>
          <w:color w:val="333333"/>
          <w:szCs w:val="24"/>
          <w:shd w:val="clear" w:color="auto" w:fill="FFFFFF"/>
        </w:rPr>
        <w:t>circle</w:t>
      </w:r>
      <w:r>
        <w:rPr>
          <w:color w:val="333333"/>
          <w:shd w:val="clear" w:color="auto" w:fill="FFFFFF"/>
        </w:rPr>
        <w:t xml:space="preserve"> </w:t>
      </w:r>
      <w:r w:rsidR="00923BC3" w:rsidRPr="00F44146">
        <w:rPr>
          <w:noProof/>
          <w:color w:val="333333"/>
          <w:position w:val="-12"/>
          <w:shd w:val="clear" w:color="auto" w:fill="FFFFFF"/>
        </w:rPr>
        <w:object w:dxaOrig="360" w:dyaOrig="380" w14:anchorId="7E81089A">
          <v:shape id="_x0000_i1080" type="#_x0000_t75" alt="" style="width:18.6pt;height:19.2pt;mso-width-percent:0;mso-height-percent:0;mso-width-percent:0;mso-height-percent:0" o:ole="">
            <v:imagedata r:id="rId95" o:title=""/>
          </v:shape>
          <o:OLEObject Type="Embed" ProgID="Equation.DSMT4" ShapeID="_x0000_i1080" DrawAspect="Content" ObjectID="_1697185494" r:id="rId111"/>
        </w:object>
      </w:r>
      <w:r>
        <w:rPr>
          <w:color w:val="333333"/>
          <w:shd w:val="clear" w:color="auto" w:fill="FFFFFF"/>
        </w:rPr>
        <w:t xml:space="preserve">. </w:t>
      </w:r>
      <w:r w:rsidR="00F44146">
        <w:rPr>
          <w:color w:val="333333"/>
          <w:shd w:val="clear" w:color="auto" w:fill="FFFFFF"/>
        </w:rPr>
        <w:t xml:space="preserve">In </w:t>
      </w:r>
      <w:r w:rsidR="00AB5C3B">
        <w:rPr>
          <w:color w:val="333333"/>
          <w:szCs w:val="24"/>
          <w:shd w:val="clear" w:color="auto" w:fill="FFFFFF"/>
        </w:rPr>
        <w:t>circle</w:t>
      </w:r>
      <w:r w:rsidR="00F44146">
        <w:rPr>
          <w:color w:val="333333"/>
          <w:shd w:val="clear" w:color="auto" w:fill="FFFFFF"/>
        </w:rPr>
        <w:t xml:space="preserve"> </w:t>
      </w:r>
      <w:r w:rsidR="00923BC3" w:rsidRPr="00F44146">
        <w:rPr>
          <w:noProof/>
          <w:color w:val="333333"/>
          <w:position w:val="-12"/>
          <w:shd w:val="clear" w:color="auto" w:fill="FFFFFF"/>
        </w:rPr>
        <w:object w:dxaOrig="360" w:dyaOrig="380" w14:anchorId="6B205181">
          <v:shape id="_x0000_i1081" type="#_x0000_t75" alt="" style="width:18.6pt;height:19.2pt;mso-width-percent:0;mso-height-percent:0;mso-width-percent:0;mso-height-percent:0" o:ole="">
            <v:imagedata r:id="rId112" o:title=""/>
          </v:shape>
          <o:OLEObject Type="Embed" ProgID="Equation.DSMT4" ShapeID="_x0000_i1081" DrawAspect="Content" ObjectID="_1697185495" r:id="rId113"/>
        </w:object>
      </w:r>
      <w:r w:rsidR="00F44146">
        <w:rPr>
          <w:color w:val="333333"/>
          <w:shd w:val="clear" w:color="auto" w:fill="FFFFFF"/>
        </w:rPr>
        <w:t xml:space="preserve"> the </w:t>
      </w:r>
      <w:r w:rsidR="00961DA0">
        <w:rPr>
          <w:color w:val="333333"/>
          <w:shd w:val="clear" w:color="auto" w:fill="FFFFFF"/>
        </w:rPr>
        <w:t xml:space="preserve">two-dimensional </w:t>
      </w:r>
      <w:r w:rsidR="00F44146">
        <w:rPr>
          <w:color w:val="333333"/>
          <w:shd w:val="clear" w:color="auto" w:fill="FFFFFF"/>
        </w:rPr>
        <w:t xml:space="preserve">unconfined flow equation is </w:t>
      </w:r>
      <w:r w:rsidR="008C5778">
        <w:rPr>
          <w:color w:val="333333"/>
          <w:shd w:val="clear" w:color="auto" w:fill="FFFFFF"/>
        </w:rPr>
        <w:t xml:space="preserve">expressed in </w:t>
      </w:r>
      <w:r>
        <w:rPr>
          <w:color w:val="333333"/>
          <w:shd w:val="clear" w:color="auto" w:fill="FFFFFF"/>
        </w:rPr>
        <w:t xml:space="preserve">local </w:t>
      </w:r>
      <w:r w:rsidR="008C5778">
        <w:rPr>
          <w:color w:val="333333"/>
          <w:shd w:val="clear" w:color="auto" w:fill="FFFFFF"/>
        </w:rPr>
        <w:t xml:space="preserve">polar coordinates </w:t>
      </w:r>
      <w:r w:rsidR="00923BC3" w:rsidRPr="00961DA0">
        <w:rPr>
          <w:noProof/>
          <w:color w:val="333333"/>
          <w:position w:val="-10"/>
          <w:shd w:val="clear" w:color="auto" w:fill="FFFFFF"/>
        </w:rPr>
        <w:object w:dxaOrig="580" w:dyaOrig="320" w14:anchorId="04535159">
          <v:shape id="_x0000_i1082" type="#_x0000_t75" alt="" style="width:28.2pt;height:15pt;mso-width-percent:0;mso-height-percent:0;mso-width-percent:0;mso-height-percent:0" o:ole="">
            <v:imagedata r:id="rId114" o:title=""/>
          </v:shape>
          <o:OLEObject Type="Embed" ProgID="Equation.DSMT4" ShapeID="_x0000_i1082" DrawAspect="Content" ObjectID="_1697185496" r:id="rId115"/>
        </w:object>
      </w:r>
      <w:r>
        <w:rPr>
          <w:color w:val="333333"/>
          <w:shd w:val="clear" w:color="auto" w:fill="FFFFFF"/>
        </w:rPr>
        <w:t xml:space="preserve">with the origin located at the center of well </w:t>
      </w:r>
      <w:r w:rsidRPr="007A34D1">
        <w:rPr>
          <w:i/>
          <w:color w:val="333333"/>
          <w:shd w:val="clear" w:color="auto" w:fill="FFFFFF"/>
        </w:rPr>
        <w:t>w</w:t>
      </w:r>
      <w:r w:rsidR="00961DA0">
        <w:rPr>
          <w:color w:val="333333"/>
          <w:shd w:val="clear" w:color="auto" w:fill="FFFFFF"/>
        </w:rPr>
        <w:t xml:space="preserve">.  An assumption of approximate radial symmetry </w:t>
      </w:r>
      <w:r w:rsidR="00923BC3" w:rsidRPr="00961DA0">
        <w:rPr>
          <w:noProof/>
          <w:color w:val="333333"/>
          <w:position w:val="-14"/>
          <w:shd w:val="clear" w:color="auto" w:fill="FFFFFF"/>
        </w:rPr>
        <w:object w:dxaOrig="1660" w:dyaOrig="420" w14:anchorId="66704F82">
          <v:shape id="_x0000_i1083" type="#_x0000_t75" alt="" style="width:82.8pt;height:21.6pt;mso-width-percent:0;mso-height-percent:0;mso-width-percent:0;mso-height-percent:0" o:ole="">
            <v:imagedata r:id="rId116" o:title=""/>
          </v:shape>
          <o:OLEObject Type="Embed" ProgID="Equation.DSMT4" ShapeID="_x0000_i1083" DrawAspect="Content" ObjectID="_1697185497" r:id="rId117"/>
        </w:object>
      </w:r>
      <w:r w:rsidR="00961DA0">
        <w:rPr>
          <w:color w:val="333333"/>
          <w:shd w:val="clear" w:color="auto" w:fill="FFFFFF"/>
        </w:rPr>
        <w:t xml:space="preserve"> within the well circle allows the unknown head </w:t>
      </w:r>
      <w:r w:rsidR="00923BC3" w:rsidRPr="00961DA0">
        <w:rPr>
          <w:noProof/>
          <w:color w:val="333333"/>
          <w:position w:val="-12"/>
          <w:shd w:val="clear" w:color="auto" w:fill="FFFFFF"/>
        </w:rPr>
        <w:object w:dxaOrig="580" w:dyaOrig="380" w14:anchorId="46CED0CC">
          <v:shape id="_x0000_i1084" type="#_x0000_t75" alt="" style="width:28.2pt;height:19.2pt;mso-width-percent:0;mso-height-percent:0;mso-width-percent:0;mso-height-percent:0" o:ole="">
            <v:imagedata r:id="rId118" o:title=""/>
          </v:shape>
          <o:OLEObject Type="Embed" ProgID="Equation.DSMT4" ShapeID="_x0000_i1084" DrawAspect="Content" ObjectID="_1697185498" r:id="rId119"/>
        </w:object>
      </w:r>
      <w:r w:rsidR="00961DA0">
        <w:rPr>
          <w:color w:val="333333"/>
          <w:shd w:val="clear" w:color="auto" w:fill="FFFFFF"/>
        </w:rPr>
        <w:t xml:space="preserve"> inside </w:t>
      </w:r>
      <w:r w:rsidR="00923BC3" w:rsidRPr="00F44146">
        <w:rPr>
          <w:noProof/>
          <w:color w:val="333333"/>
          <w:position w:val="-12"/>
          <w:shd w:val="clear" w:color="auto" w:fill="FFFFFF"/>
        </w:rPr>
        <w:object w:dxaOrig="360" w:dyaOrig="380" w14:anchorId="2D9C8120">
          <v:shape id="_x0000_i1085" type="#_x0000_t75" alt="" style="width:18.6pt;height:19.2pt;mso-width-percent:0;mso-height-percent:0;mso-width-percent:0;mso-height-percent:0" o:ole="">
            <v:imagedata r:id="rId95" o:title=""/>
          </v:shape>
          <o:OLEObject Type="Embed" ProgID="Equation.DSMT4" ShapeID="_x0000_i1085" DrawAspect="Content" ObjectID="_1697185499" r:id="rId120"/>
        </w:object>
      </w:r>
      <w:r w:rsidR="00961DA0">
        <w:rPr>
          <w:color w:val="333333"/>
          <w:shd w:val="clear" w:color="auto" w:fill="FFFFFF"/>
        </w:rPr>
        <w:t xml:space="preserve"> to be expressed as a function of the radial coordinate </w:t>
      </w:r>
      <w:r w:rsidR="00961DA0" w:rsidRPr="00961DA0">
        <w:rPr>
          <w:i/>
          <w:color w:val="333333"/>
          <w:shd w:val="clear" w:color="auto" w:fill="FFFFFF"/>
        </w:rPr>
        <w:t>r</w:t>
      </w:r>
      <w:r w:rsidR="00961DA0">
        <w:rPr>
          <w:color w:val="333333"/>
          <w:shd w:val="clear" w:color="auto" w:fill="FFFFFF"/>
        </w:rPr>
        <w:t xml:space="preserve"> only and solved</w:t>
      </w:r>
      <w:r w:rsidR="00F44146">
        <w:rPr>
          <w:color w:val="333333"/>
          <w:shd w:val="clear" w:color="auto" w:fill="FFFFFF"/>
        </w:rPr>
        <w:t xml:space="preserve"> in </w:t>
      </w:r>
      <w:r w:rsidR="008C5778">
        <w:rPr>
          <w:color w:val="333333"/>
          <w:shd w:val="clear" w:color="auto" w:fill="FFFFFF"/>
        </w:rPr>
        <w:t xml:space="preserve">one dimension, along </w:t>
      </w:r>
      <w:r w:rsidR="00961DA0" w:rsidRPr="00961DA0">
        <w:rPr>
          <w:i/>
          <w:color w:val="333333"/>
          <w:shd w:val="clear" w:color="auto" w:fill="FFFFFF"/>
        </w:rPr>
        <w:t>r</w:t>
      </w:r>
      <w:r w:rsidR="00961DA0">
        <w:rPr>
          <w:color w:val="333333"/>
          <w:shd w:val="clear" w:color="auto" w:fill="FFFFFF"/>
        </w:rPr>
        <w:t>.</w:t>
      </w:r>
      <w:r w:rsidR="008C5778">
        <w:rPr>
          <w:color w:val="333333"/>
          <w:shd w:val="clear" w:color="auto" w:fill="FFFFFF"/>
        </w:rPr>
        <w:t xml:space="preserve"> This gives the following nonlinear </w:t>
      </w:r>
      <w:r w:rsidR="00961DA0">
        <w:rPr>
          <w:color w:val="333333"/>
          <w:shd w:val="clear" w:color="auto" w:fill="FFFFFF"/>
        </w:rPr>
        <w:t xml:space="preserve">local-scale </w:t>
      </w:r>
      <w:r w:rsidR="008C5778">
        <w:rPr>
          <w:color w:val="333333"/>
          <w:shd w:val="clear" w:color="auto" w:fill="FFFFFF"/>
        </w:rPr>
        <w:t xml:space="preserve">flow equation for </w:t>
      </w:r>
      <w:r w:rsidR="00961DA0">
        <w:rPr>
          <w:color w:val="333333"/>
          <w:shd w:val="clear" w:color="auto" w:fill="FFFFFF"/>
        </w:rPr>
        <w:t xml:space="preserve">well </w:t>
      </w:r>
      <w:r w:rsidR="00AB5C3B">
        <w:rPr>
          <w:color w:val="333333"/>
          <w:szCs w:val="24"/>
          <w:shd w:val="clear" w:color="auto" w:fill="FFFFFF"/>
        </w:rPr>
        <w:t>circle</w:t>
      </w:r>
      <w:r w:rsidR="00961DA0">
        <w:rPr>
          <w:color w:val="333333"/>
          <w:shd w:val="clear" w:color="auto" w:fill="FFFFFF"/>
        </w:rPr>
        <w:t xml:space="preserve"> </w:t>
      </w:r>
      <w:r w:rsidR="00961DA0" w:rsidRPr="00961DA0">
        <w:rPr>
          <w:i/>
          <w:color w:val="333333"/>
          <w:shd w:val="clear" w:color="auto" w:fill="FFFFFF"/>
        </w:rPr>
        <w:t>w</w:t>
      </w:r>
      <w:r w:rsidR="00F44146">
        <w:rPr>
          <w:color w:val="333333"/>
          <w:shd w:val="clear" w:color="auto" w:fill="FFFFFF"/>
        </w:rPr>
        <w:t>:</w:t>
      </w:r>
    </w:p>
    <w:p w14:paraId="1A3E6D75" w14:textId="69B5DD40" w:rsidR="00E35C62" w:rsidRDefault="00923BC3" w:rsidP="00FF51E3">
      <w:pPr>
        <w:ind w:left="720"/>
        <w:rPr>
          <w:color w:val="333333"/>
          <w:szCs w:val="24"/>
          <w:shd w:val="clear" w:color="auto" w:fill="FFFFFF"/>
        </w:rPr>
      </w:pPr>
      <w:r w:rsidRPr="00923BC3">
        <w:rPr>
          <w:noProof/>
          <w:color w:val="333333"/>
          <w:position w:val="-32"/>
          <w:szCs w:val="24"/>
          <w:shd w:val="clear" w:color="auto" w:fill="FFFFFF"/>
        </w:rPr>
        <w:object w:dxaOrig="4720" w:dyaOrig="760" w14:anchorId="00273880">
          <v:shape id="_x0000_i1086" type="#_x0000_t75" alt="" style="width:237pt;height:38.4pt;mso-width-percent:0;mso-height-percent:0;mso-width-percent:0;mso-height-percent:0" o:ole="">
            <v:imagedata r:id="rId121" o:title=""/>
          </v:shape>
          <o:OLEObject Type="Embed" ProgID="Equation.DSMT4" ShapeID="_x0000_i1086" DrawAspect="Content" ObjectID="_1697185500" r:id="rId122"/>
        </w:object>
      </w:r>
      <w:r w:rsidR="00E50167">
        <w:rPr>
          <w:color w:val="333333"/>
          <w:szCs w:val="24"/>
          <w:shd w:val="clear" w:color="auto" w:fill="FFFFFF"/>
        </w:rPr>
        <w:tab/>
      </w:r>
      <w:r w:rsidR="00E50167">
        <w:rPr>
          <w:color w:val="333333"/>
          <w:szCs w:val="24"/>
          <w:shd w:val="clear" w:color="auto" w:fill="FFFFFF"/>
        </w:rPr>
        <w:tab/>
      </w:r>
      <w:r w:rsidR="00E50167">
        <w:rPr>
          <w:color w:val="333333"/>
          <w:szCs w:val="24"/>
          <w:shd w:val="clear" w:color="auto" w:fill="FFFFFF"/>
        </w:rPr>
        <w:tab/>
      </w:r>
      <w:r w:rsidR="00E50167">
        <w:rPr>
          <w:color w:val="333333"/>
          <w:szCs w:val="24"/>
          <w:shd w:val="clear" w:color="auto" w:fill="FFFFFF"/>
        </w:rPr>
        <w:tab/>
        <w:t>(S-3</w:t>
      </w:r>
      <w:r w:rsidR="00E35C62">
        <w:rPr>
          <w:color w:val="333333"/>
          <w:szCs w:val="24"/>
          <w:shd w:val="clear" w:color="auto" w:fill="FFFFFF"/>
        </w:rPr>
        <w:t>a)</w:t>
      </w:r>
    </w:p>
    <w:p w14:paraId="0DBC5AC4" w14:textId="77777777" w:rsidR="00E35C62" w:rsidRDefault="00E35C62" w:rsidP="00FF51E3">
      <w:pPr>
        <w:ind w:left="720"/>
        <w:rPr>
          <w:color w:val="333333"/>
          <w:szCs w:val="24"/>
          <w:shd w:val="clear" w:color="auto" w:fill="FFFFFF"/>
        </w:rPr>
      </w:pPr>
    </w:p>
    <w:p w14:paraId="6CAB264E" w14:textId="00F5D8D0" w:rsidR="00FF51E3" w:rsidRDefault="00923BC3" w:rsidP="00FF51E3">
      <w:pPr>
        <w:ind w:left="720"/>
        <w:rPr>
          <w:color w:val="333333"/>
          <w:szCs w:val="24"/>
          <w:shd w:val="clear" w:color="auto" w:fill="FFFFFF"/>
        </w:rPr>
      </w:pPr>
      <w:r w:rsidRPr="00923BC3">
        <w:rPr>
          <w:noProof/>
          <w:color w:val="333333"/>
          <w:position w:val="-28"/>
          <w:szCs w:val="24"/>
          <w:shd w:val="clear" w:color="auto" w:fill="FFFFFF"/>
          <w:vertAlign w:val="subscript"/>
        </w:rPr>
        <w:object w:dxaOrig="3120" w:dyaOrig="700" w14:anchorId="61829382">
          <v:shape id="_x0000_i1087" type="#_x0000_t75" alt="" style="width:157.2pt;height:34.8pt;mso-width-percent:0;mso-height-percent:0;mso-width-percent:0;mso-height-percent:0" o:ole="">
            <v:imagedata r:id="rId123" o:title=""/>
          </v:shape>
          <o:OLEObject Type="Embed" ProgID="Equation.DSMT4" ShapeID="_x0000_i1087" DrawAspect="Content" ObjectID="_1697185501" r:id="rId124"/>
        </w:object>
      </w:r>
      <w:r w:rsidR="00FF51E3">
        <w:rPr>
          <w:color w:val="333333"/>
          <w:szCs w:val="24"/>
          <w:shd w:val="clear" w:color="auto" w:fill="FFFFFF"/>
        </w:rPr>
        <w:tab/>
      </w:r>
      <w:r w:rsidR="00FF51E3">
        <w:rPr>
          <w:color w:val="333333"/>
          <w:szCs w:val="24"/>
          <w:shd w:val="clear" w:color="auto" w:fill="FFFFFF"/>
        </w:rPr>
        <w:tab/>
      </w:r>
      <w:r w:rsidR="00FF51E3">
        <w:rPr>
          <w:color w:val="333333"/>
          <w:szCs w:val="24"/>
          <w:shd w:val="clear" w:color="auto" w:fill="FFFFFF"/>
        </w:rPr>
        <w:tab/>
      </w:r>
      <w:r w:rsidR="00FF51E3">
        <w:rPr>
          <w:color w:val="333333"/>
          <w:szCs w:val="24"/>
          <w:shd w:val="clear" w:color="auto" w:fill="FFFFFF"/>
        </w:rPr>
        <w:tab/>
      </w:r>
      <w:r w:rsidR="00FF51E3">
        <w:rPr>
          <w:color w:val="333333"/>
          <w:szCs w:val="24"/>
          <w:shd w:val="clear" w:color="auto" w:fill="FFFFFF"/>
        </w:rPr>
        <w:tab/>
      </w:r>
      <w:r w:rsidR="00E50167">
        <w:rPr>
          <w:color w:val="333333"/>
          <w:szCs w:val="24"/>
          <w:shd w:val="clear" w:color="auto" w:fill="FFFFFF"/>
        </w:rPr>
        <w:tab/>
        <w:t>(S-3</w:t>
      </w:r>
      <w:r w:rsidR="00FF51E3">
        <w:rPr>
          <w:color w:val="333333"/>
          <w:szCs w:val="24"/>
          <w:shd w:val="clear" w:color="auto" w:fill="FFFFFF"/>
        </w:rPr>
        <w:t>b)</w:t>
      </w:r>
    </w:p>
    <w:p w14:paraId="2B557ADB" w14:textId="48BFDFEF" w:rsidR="00FF51E3" w:rsidRDefault="00923BC3" w:rsidP="00FF51E3">
      <w:pPr>
        <w:ind w:left="720"/>
        <w:rPr>
          <w:i/>
          <w:color w:val="333333"/>
          <w:shd w:val="clear" w:color="auto" w:fill="FFFFFF"/>
        </w:rPr>
      </w:pPr>
      <w:r w:rsidRPr="00923BC3">
        <w:rPr>
          <w:noProof/>
          <w:color w:val="333333"/>
          <w:position w:val="-36"/>
          <w:szCs w:val="24"/>
          <w:shd w:val="clear" w:color="auto" w:fill="FFFFFF"/>
        </w:rPr>
        <w:object w:dxaOrig="4900" w:dyaOrig="780" w14:anchorId="1D51EEF6">
          <v:shape id="_x0000_i1088" type="#_x0000_t75" alt="" style="width:244.2pt;height:39.6pt;mso-width-percent:0;mso-height-percent:0;mso-width-percent:0;mso-height-percent:0" o:ole="">
            <v:imagedata r:id="rId125" o:title=""/>
          </v:shape>
          <o:OLEObject Type="Embed" ProgID="Equation.DSMT4" ShapeID="_x0000_i1088" DrawAspect="Content" ObjectID="_1697185502" r:id="rId126"/>
        </w:object>
      </w:r>
      <w:r w:rsidR="00E50167">
        <w:rPr>
          <w:color w:val="333333"/>
          <w:szCs w:val="24"/>
          <w:shd w:val="clear" w:color="auto" w:fill="FFFFFF"/>
        </w:rPr>
        <w:tab/>
      </w:r>
      <w:r w:rsidR="00E50167">
        <w:rPr>
          <w:color w:val="333333"/>
          <w:szCs w:val="24"/>
          <w:shd w:val="clear" w:color="auto" w:fill="FFFFFF"/>
        </w:rPr>
        <w:tab/>
      </w:r>
      <w:r w:rsidR="00E50167">
        <w:rPr>
          <w:color w:val="333333"/>
          <w:szCs w:val="24"/>
          <w:shd w:val="clear" w:color="auto" w:fill="FFFFFF"/>
        </w:rPr>
        <w:tab/>
      </w:r>
      <w:r w:rsidR="0011651F">
        <w:rPr>
          <w:color w:val="333333"/>
          <w:szCs w:val="24"/>
          <w:shd w:val="clear" w:color="auto" w:fill="FFFFFF"/>
        </w:rPr>
        <w:tab/>
      </w:r>
      <w:r w:rsidR="00E50167">
        <w:rPr>
          <w:color w:val="333333"/>
          <w:szCs w:val="24"/>
          <w:shd w:val="clear" w:color="auto" w:fill="FFFFFF"/>
        </w:rPr>
        <w:t>(S-3</w:t>
      </w:r>
      <w:r w:rsidR="00FF51E3">
        <w:rPr>
          <w:color w:val="333333"/>
          <w:szCs w:val="24"/>
          <w:shd w:val="clear" w:color="auto" w:fill="FFFFFF"/>
        </w:rPr>
        <w:t>c)</w:t>
      </w:r>
    </w:p>
    <w:p w14:paraId="39E88CC9" w14:textId="77777777" w:rsidR="00F44146" w:rsidRDefault="00F44146" w:rsidP="006B6553">
      <w:pPr>
        <w:rPr>
          <w:color w:val="333333"/>
          <w:szCs w:val="24"/>
          <w:shd w:val="clear" w:color="auto" w:fill="FFFFFF"/>
        </w:rPr>
      </w:pPr>
    </w:p>
    <w:p w14:paraId="622076FF" w14:textId="77777777" w:rsidR="0011651F" w:rsidRDefault="0011651F" w:rsidP="006B6553">
      <w:pPr>
        <w:rPr>
          <w:color w:val="333333"/>
          <w:szCs w:val="24"/>
          <w:shd w:val="clear" w:color="auto" w:fill="FFFFFF"/>
        </w:rPr>
      </w:pPr>
    </w:p>
    <w:p w14:paraId="5C8B7FFF" w14:textId="77777777" w:rsidR="00757B58" w:rsidRDefault="00757B58" w:rsidP="006B6553">
      <w:pPr>
        <w:rPr>
          <w:color w:val="333333"/>
          <w:szCs w:val="24"/>
          <w:shd w:val="clear" w:color="auto" w:fill="FFFFFF"/>
        </w:rPr>
      </w:pPr>
      <w:r>
        <w:rPr>
          <w:color w:val="333333"/>
          <w:szCs w:val="24"/>
          <w:shd w:val="clear" w:color="auto" w:fill="FFFFFF"/>
        </w:rPr>
        <w:t>where:</w:t>
      </w:r>
    </w:p>
    <w:p w14:paraId="1BF48F68" w14:textId="77777777" w:rsidR="00E35C62" w:rsidRDefault="00757B58" w:rsidP="006B6553">
      <w:pPr>
        <w:rPr>
          <w:noProof/>
          <w:color w:val="333333"/>
          <w:position w:val="-16"/>
          <w:shd w:val="clear" w:color="auto" w:fill="FFFFFF"/>
        </w:rPr>
      </w:pPr>
      <w:r>
        <w:rPr>
          <w:color w:val="333333"/>
          <w:szCs w:val="24"/>
          <w:shd w:val="clear" w:color="auto" w:fill="FFFFFF"/>
        </w:rPr>
        <w:tab/>
      </w:r>
      <w:r w:rsidR="00923BC3" w:rsidRPr="00757B58">
        <w:rPr>
          <w:noProof/>
          <w:color w:val="333333"/>
          <w:position w:val="-12"/>
          <w:shd w:val="clear" w:color="auto" w:fill="FFFFFF"/>
        </w:rPr>
        <w:object w:dxaOrig="920" w:dyaOrig="380" w14:anchorId="5FA2A502">
          <v:shape id="_x0000_i1089" type="#_x0000_t75" alt="" style="width:46.2pt;height:19.2pt;mso-width-percent:0;mso-height-percent:0;mso-width-percent:0;mso-height-percent:0" o:ole="">
            <v:imagedata r:id="rId127" o:title=""/>
          </v:shape>
          <o:OLEObject Type="Embed" ProgID="Equation.DSMT4" ShapeID="_x0000_i1089" DrawAspect="Content" ObjectID="_1697185503" r:id="rId128"/>
        </w:object>
      </w:r>
      <w:r>
        <w:rPr>
          <w:color w:val="333333"/>
          <w:shd w:val="clear" w:color="auto" w:fill="FFFFFF"/>
        </w:rPr>
        <w:t xml:space="preserve">well-scale head at radius </w:t>
      </w:r>
      <w:r w:rsidRPr="00757B58">
        <w:rPr>
          <w:i/>
          <w:color w:val="333333"/>
          <w:shd w:val="clear" w:color="auto" w:fill="FFFFFF"/>
        </w:rPr>
        <w:t>r</w:t>
      </w:r>
      <w:r>
        <w:rPr>
          <w:color w:val="333333"/>
          <w:shd w:val="clear" w:color="auto" w:fill="FFFFFF"/>
        </w:rPr>
        <w:t xml:space="preserve"> (L) and time </w:t>
      </w:r>
      <w:r w:rsidR="00923BC3" w:rsidRPr="008C5778">
        <w:rPr>
          <w:noProof/>
          <w:color w:val="333333"/>
          <w:position w:val="-4"/>
          <w:shd w:val="clear" w:color="auto" w:fill="FFFFFF"/>
        </w:rPr>
        <w:object w:dxaOrig="140" w:dyaOrig="220" w14:anchorId="45914D00">
          <v:shape id="_x0000_i1090" type="#_x0000_t75" alt="" style="width:7.8pt;height:14.4pt;mso-width-percent:0;mso-height-percent:0;mso-width-percent:0;mso-height-percent:0" o:ole="">
            <v:imagedata r:id="rId32" o:title=""/>
          </v:shape>
          <o:OLEObject Type="Embed" ProgID="Equation.DSMT4" ShapeID="_x0000_i1090" DrawAspect="Content" ObjectID="_1697185504" r:id="rId129"/>
        </w:object>
      </w:r>
      <w:r>
        <w:rPr>
          <w:color w:val="333333"/>
          <w:shd w:val="clear" w:color="auto" w:fill="FFFFFF"/>
        </w:rPr>
        <w:t xml:space="preserve"> (</w:t>
      </w:r>
      <w:r w:rsidRPr="00757B58">
        <w:rPr>
          <w:i/>
          <w:color w:val="333333"/>
          <w:shd w:val="clear" w:color="auto" w:fill="FFFFFF"/>
        </w:rPr>
        <w:t>T</w:t>
      </w:r>
      <w:r>
        <w:rPr>
          <w:color w:val="333333"/>
          <w:shd w:val="clear" w:color="auto" w:fill="FFFFFF"/>
        </w:rPr>
        <w:t>)</w:t>
      </w:r>
      <w:r w:rsidRPr="008C5778">
        <w:rPr>
          <w:noProof/>
          <w:color w:val="333333"/>
          <w:position w:val="-16"/>
          <w:shd w:val="clear" w:color="auto" w:fill="FFFFFF"/>
        </w:rPr>
        <w:t xml:space="preserve"> </w:t>
      </w:r>
    </w:p>
    <w:p w14:paraId="2A92F767" w14:textId="1C1A1BDF" w:rsidR="00757B58" w:rsidRPr="0011651F" w:rsidRDefault="00923BC3" w:rsidP="0011651F">
      <w:pPr>
        <w:ind w:left="2340" w:hanging="1620"/>
        <w:rPr>
          <w:color w:val="333333"/>
          <w:szCs w:val="24"/>
          <w:shd w:val="clear" w:color="auto" w:fill="FFFFFF"/>
          <w:vertAlign w:val="subscript"/>
        </w:rPr>
      </w:pPr>
      <w:r w:rsidRPr="0011651F">
        <w:rPr>
          <w:noProof/>
          <w:color w:val="333333"/>
          <w:position w:val="-30"/>
          <w:shd w:val="clear" w:color="auto" w:fill="FFFFFF"/>
        </w:rPr>
        <w:object w:dxaOrig="1420" w:dyaOrig="720" w14:anchorId="2B730CF0">
          <v:shape id="_x0000_i1091" type="#_x0000_t75" alt="" style="width:70.8pt;height:37.2pt;mso-width-percent:0;mso-height-percent:0;mso-width-percent:0;mso-height-percent:0" o:ole="">
            <v:imagedata r:id="rId130" o:title=""/>
          </v:shape>
          <o:OLEObject Type="Embed" ProgID="Equation.DSMT4" ShapeID="_x0000_i1091" DrawAspect="Content" ObjectID="_1697185505" r:id="rId131"/>
        </w:object>
      </w:r>
      <w:r w:rsidR="00757B58">
        <w:rPr>
          <w:color w:val="333333"/>
          <w:szCs w:val="24"/>
          <w:shd w:val="clear" w:color="auto" w:fill="FFFFFF"/>
        </w:rPr>
        <w:t xml:space="preserve"> </w:t>
      </w:r>
      <w:r w:rsidR="0011651F">
        <w:rPr>
          <w:color w:val="333333"/>
          <w:szCs w:val="24"/>
          <w:shd w:val="clear" w:color="auto" w:fill="FFFFFF"/>
        </w:rPr>
        <w:t xml:space="preserve">= unit area well pumping rate </w:t>
      </w:r>
      <w:r w:rsidR="00E35C62">
        <w:rPr>
          <w:color w:val="333333"/>
          <w:szCs w:val="24"/>
          <w:shd w:val="clear" w:color="auto" w:fill="FFFFFF"/>
        </w:rPr>
        <w:t xml:space="preserve">for </w:t>
      </w:r>
      <w:r w:rsidR="0011651F">
        <w:rPr>
          <w:color w:val="333333"/>
          <w:szCs w:val="24"/>
          <w:shd w:val="clear" w:color="auto" w:fill="FFFFFF"/>
        </w:rPr>
        <w:t xml:space="preserve">day </w:t>
      </w:r>
      <w:r w:rsidR="00E35C62" w:rsidRPr="00E35C62">
        <w:rPr>
          <w:i/>
          <w:color w:val="333333"/>
          <w:szCs w:val="24"/>
          <w:shd w:val="clear" w:color="auto" w:fill="FFFFFF"/>
        </w:rPr>
        <w:t>t</w:t>
      </w:r>
      <w:r w:rsidR="00E35C62">
        <w:rPr>
          <w:color w:val="333333"/>
          <w:szCs w:val="24"/>
          <w:shd w:val="clear" w:color="auto" w:fill="FFFFFF"/>
        </w:rPr>
        <w:t xml:space="preserve"> in year </w:t>
      </w:r>
      <w:r w:rsidR="00E35C62" w:rsidRPr="00E35C62">
        <w:rPr>
          <w:i/>
          <w:color w:val="333333"/>
          <w:szCs w:val="24"/>
          <w:shd w:val="clear" w:color="auto" w:fill="FFFFFF"/>
        </w:rPr>
        <w:t>n</w:t>
      </w:r>
      <w:r w:rsidR="00E35C62">
        <w:rPr>
          <w:color w:val="333333"/>
          <w:szCs w:val="24"/>
          <w:shd w:val="clear" w:color="auto" w:fill="FFFFFF"/>
        </w:rPr>
        <w:t xml:space="preserve"> and </w:t>
      </w:r>
      <w:r w:rsidRPr="00923BC3">
        <w:rPr>
          <w:noProof/>
          <w:color w:val="333333"/>
          <w:position w:val="-12"/>
          <w:szCs w:val="24"/>
          <w:shd w:val="clear" w:color="auto" w:fill="FFFFFF"/>
        </w:rPr>
        <w:object w:dxaOrig="740" w:dyaOrig="380" w14:anchorId="123BF34E">
          <v:shape id="_x0000_i1092" type="#_x0000_t75" alt="" style="width:37.2pt;height:19.2pt;mso-width-percent:0;mso-height-percent:0;mso-width-percent:0;mso-height-percent:0" o:ole="">
            <v:imagedata r:id="rId132" o:title=""/>
          </v:shape>
          <o:OLEObject Type="Embed" ProgID="Equation.DSMT4" ShapeID="_x0000_i1092" DrawAspect="Content" ObjectID="_1697185506" r:id="rId133"/>
        </w:object>
      </w:r>
      <w:r w:rsidR="0011651F">
        <w:rPr>
          <w:noProof/>
          <w:color w:val="333333"/>
          <w:position w:val="-12"/>
          <w:szCs w:val="24"/>
          <w:shd w:val="clear" w:color="auto" w:fill="FFFFFF"/>
        </w:rPr>
        <w:t xml:space="preserve"> </w:t>
      </w:r>
      <w:r w:rsidR="0011651F" w:rsidRPr="0011651F">
        <w:t>for</w:t>
      </w:r>
      <w:r w:rsidRPr="00923BC3">
        <w:rPr>
          <w:noProof/>
          <w:color w:val="333333"/>
          <w:position w:val="-12"/>
          <w:szCs w:val="24"/>
          <w:shd w:val="clear" w:color="auto" w:fill="FFFFFF"/>
        </w:rPr>
        <w:object w:dxaOrig="1380" w:dyaOrig="380" w14:anchorId="4D34A827">
          <v:shape id="_x0000_i1093" type="#_x0000_t75" alt="" style="width:69pt;height:19.2pt;mso-width-percent:0;mso-height-percent:0;mso-width-percent:0;mso-height-percent:0" o:ole="">
            <v:imagedata r:id="rId74" o:title=""/>
          </v:shape>
          <o:OLEObject Type="Embed" ProgID="Equation.DSMT4" ShapeID="_x0000_i1093" DrawAspect="Content" ObjectID="_1697185507" r:id="rId134"/>
        </w:object>
      </w:r>
      <w:r w:rsidR="0011651F">
        <w:rPr>
          <w:color w:val="333333"/>
          <w:szCs w:val="24"/>
          <w:shd w:val="clear" w:color="auto" w:fill="FFFFFF"/>
        </w:rPr>
        <w:t xml:space="preserve"> </w:t>
      </w:r>
      <w:proofErr w:type="gramStart"/>
      <w:r w:rsidR="0011651F">
        <w:rPr>
          <w:color w:val="333333"/>
          <w:szCs w:val="24"/>
          <w:shd w:val="clear" w:color="auto" w:fill="FFFFFF"/>
        </w:rPr>
        <w:t xml:space="preserve">   (</w:t>
      </w:r>
      <w:proofErr w:type="gramEnd"/>
      <w:r w:rsidR="0011651F">
        <w:rPr>
          <w:color w:val="333333"/>
          <w:szCs w:val="24"/>
          <w:shd w:val="clear" w:color="auto" w:fill="FFFFFF"/>
        </w:rPr>
        <w:t>LT</w:t>
      </w:r>
      <w:r w:rsidR="0011651F" w:rsidRPr="00E35C62">
        <w:rPr>
          <w:color w:val="333333"/>
          <w:szCs w:val="24"/>
          <w:shd w:val="clear" w:color="auto" w:fill="FFFFFF"/>
          <w:vertAlign w:val="superscript"/>
        </w:rPr>
        <w:t>-1</w:t>
      </w:r>
      <w:r w:rsidR="0011651F">
        <w:rPr>
          <w:color w:val="333333"/>
          <w:szCs w:val="24"/>
          <w:shd w:val="clear" w:color="auto" w:fill="FFFFFF"/>
        </w:rPr>
        <w:t>)</w:t>
      </w:r>
    </w:p>
    <w:p w14:paraId="62989823" w14:textId="70804ADD" w:rsidR="00E35C62" w:rsidRDefault="00923BC3" w:rsidP="00E35C62">
      <w:pPr>
        <w:ind w:firstLine="720"/>
        <w:rPr>
          <w:color w:val="333333"/>
          <w:szCs w:val="24"/>
          <w:shd w:val="clear" w:color="auto" w:fill="FFFFFF"/>
        </w:rPr>
      </w:pPr>
      <w:r w:rsidRPr="00E35C62">
        <w:rPr>
          <w:noProof/>
          <w:color w:val="333333"/>
          <w:position w:val="-12"/>
          <w:shd w:val="clear" w:color="auto" w:fill="FFFFFF"/>
        </w:rPr>
        <w:object w:dxaOrig="1140" w:dyaOrig="380" w14:anchorId="69347535">
          <v:shape id="_x0000_i1094" type="#_x0000_t75" alt="" style="width:57.6pt;height:19.2pt;mso-width-percent:0;mso-height-percent:0;mso-width-percent:0;mso-height-percent:0" o:ole="">
            <v:imagedata r:id="rId135" o:title=""/>
          </v:shape>
          <o:OLEObject Type="Embed" ProgID="Equation.DSMT4" ShapeID="_x0000_i1094" DrawAspect="Content" ObjectID="_1697185508" r:id="rId136"/>
        </w:object>
      </w:r>
      <w:r w:rsidR="00E35C62">
        <w:rPr>
          <w:noProof/>
          <w:color w:val="333333"/>
          <w:position w:val="-16"/>
          <w:shd w:val="clear" w:color="auto" w:fill="FFFFFF"/>
        </w:rPr>
        <w:t xml:space="preserve">     </w:t>
      </w:r>
      <w:r w:rsidR="00E35C62" w:rsidRPr="00E35C62">
        <w:t>otherwise</w:t>
      </w:r>
    </w:p>
    <w:p w14:paraId="5A20D59E" w14:textId="0BDD6D89" w:rsidR="00757B58" w:rsidRDefault="00923BC3" w:rsidP="00757B58">
      <w:pPr>
        <w:ind w:firstLine="720"/>
        <w:rPr>
          <w:color w:val="333333"/>
          <w:szCs w:val="24"/>
          <w:shd w:val="clear" w:color="auto" w:fill="FFFFFF"/>
        </w:rPr>
      </w:pPr>
      <w:r w:rsidRPr="00923BC3">
        <w:rPr>
          <w:noProof/>
          <w:color w:val="333333"/>
          <w:position w:val="-12"/>
          <w:szCs w:val="24"/>
          <w:shd w:val="clear" w:color="auto" w:fill="FFFFFF"/>
        </w:rPr>
        <w:object w:dxaOrig="600" w:dyaOrig="380" w14:anchorId="5A7A69E9">
          <v:shape id="_x0000_i1095" type="#_x0000_t75" alt="" style="width:30.6pt;height:19.2pt;mso-width-percent:0;mso-height-percent:0;mso-width-percent:0;mso-height-percent:0" o:ole="">
            <v:imagedata r:id="rId137" o:title=""/>
          </v:shape>
          <o:OLEObject Type="Embed" ProgID="Equation.DSMT4" ShapeID="_x0000_i1095" DrawAspect="Content" ObjectID="_1697185509" r:id="rId138"/>
        </w:object>
      </w:r>
      <w:r w:rsidR="0011651F">
        <w:rPr>
          <w:color w:val="333333"/>
          <w:szCs w:val="24"/>
          <w:shd w:val="clear" w:color="auto" w:fill="FFFFFF"/>
        </w:rPr>
        <w:t>radius</w:t>
      </w:r>
      <w:r w:rsidR="00757B58">
        <w:rPr>
          <w:color w:val="333333"/>
          <w:szCs w:val="24"/>
          <w:shd w:val="clear" w:color="auto" w:fill="FFFFFF"/>
        </w:rPr>
        <w:t xml:space="preserve"> of the </w:t>
      </w:r>
      <w:r w:rsidR="0011651F">
        <w:rPr>
          <w:color w:val="333333"/>
          <w:szCs w:val="24"/>
          <w:shd w:val="clear" w:color="auto" w:fill="FFFFFF"/>
        </w:rPr>
        <w:t xml:space="preserve">well </w:t>
      </w:r>
      <w:r w:rsidR="0011651F" w:rsidRPr="0011651F">
        <w:rPr>
          <w:i/>
          <w:color w:val="333333"/>
          <w:szCs w:val="24"/>
          <w:shd w:val="clear" w:color="auto" w:fill="FFFFFF"/>
        </w:rPr>
        <w:t>w</w:t>
      </w:r>
      <w:r w:rsidR="0011651F">
        <w:rPr>
          <w:color w:val="333333"/>
          <w:szCs w:val="24"/>
          <w:shd w:val="clear" w:color="auto" w:fill="FFFFFF"/>
        </w:rPr>
        <w:t xml:space="preserve"> </w:t>
      </w:r>
      <w:proofErr w:type="gramStart"/>
      <w:r w:rsidR="0011651F">
        <w:rPr>
          <w:color w:val="333333"/>
          <w:szCs w:val="24"/>
          <w:shd w:val="clear" w:color="auto" w:fill="FFFFFF"/>
        </w:rPr>
        <w:t>borehole</w:t>
      </w:r>
      <w:r w:rsidR="00757B58">
        <w:rPr>
          <w:color w:val="333333"/>
          <w:szCs w:val="24"/>
          <w:shd w:val="clear" w:color="auto" w:fill="FFFFFF"/>
        </w:rPr>
        <w:t xml:space="preserve">  (</w:t>
      </w:r>
      <w:proofErr w:type="gramEnd"/>
      <w:r w:rsidR="00757B58">
        <w:rPr>
          <w:color w:val="333333"/>
          <w:szCs w:val="24"/>
          <w:shd w:val="clear" w:color="auto" w:fill="FFFFFF"/>
        </w:rPr>
        <w:t>L)</w:t>
      </w:r>
      <w:r w:rsidR="00AB5C3B">
        <w:rPr>
          <w:color w:val="333333"/>
          <w:szCs w:val="24"/>
          <w:shd w:val="clear" w:color="auto" w:fill="FFFFFF"/>
        </w:rPr>
        <w:t xml:space="preserve"> = </w:t>
      </w:r>
      <w:r w:rsidR="0011651F">
        <w:rPr>
          <w:color w:val="333333"/>
          <w:szCs w:val="24"/>
          <w:shd w:val="clear" w:color="auto" w:fill="FFFFFF"/>
        </w:rPr>
        <w:t>0.</w:t>
      </w:r>
      <w:r w:rsidR="00AB5C3B">
        <w:rPr>
          <w:color w:val="333333"/>
          <w:szCs w:val="24"/>
          <w:shd w:val="clear" w:color="auto" w:fill="FFFFFF"/>
        </w:rPr>
        <w:t>5</w:t>
      </w:r>
      <w:r w:rsidR="0011651F">
        <w:rPr>
          <w:color w:val="333333"/>
          <w:szCs w:val="24"/>
          <w:shd w:val="clear" w:color="auto" w:fill="FFFFFF"/>
        </w:rPr>
        <w:t xml:space="preserve"> m for our example</w:t>
      </w:r>
    </w:p>
    <w:p w14:paraId="1856FD5A" w14:textId="2D57A671" w:rsidR="0011651F" w:rsidRDefault="00923BC3" w:rsidP="0011651F">
      <w:pPr>
        <w:ind w:firstLine="720"/>
        <w:rPr>
          <w:color w:val="333333"/>
          <w:szCs w:val="24"/>
          <w:shd w:val="clear" w:color="auto" w:fill="FFFFFF"/>
        </w:rPr>
      </w:pPr>
      <w:r w:rsidRPr="00923BC3">
        <w:rPr>
          <w:noProof/>
          <w:color w:val="333333"/>
          <w:position w:val="-12"/>
          <w:szCs w:val="24"/>
          <w:shd w:val="clear" w:color="auto" w:fill="FFFFFF"/>
        </w:rPr>
        <w:object w:dxaOrig="1320" w:dyaOrig="400" w14:anchorId="686FDCD3">
          <v:shape id="_x0000_i1096" type="#_x0000_t75" alt="" style="width:66.6pt;height:21pt;mso-width-percent:0;mso-height-percent:0;mso-width-percent:0;mso-height-percent:0" o:ole="">
            <v:imagedata r:id="rId139" o:title=""/>
          </v:shape>
          <o:OLEObject Type="Embed" ProgID="Equation.DSMT4" ShapeID="_x0000_i1096" DrawAspect="Content" ObjectID="_1697185510" r:id="rId140"/>
        </w:object>
      </w:r>
      <w:r w:rsidR="0011651F">
        <w:rPr>
          <w:color w:val="333333"/>
          <w:szCs w:val="24"/>
          <w:shd w:val="clear" w:color="auto" w:fill="FFFFFF"/>
        </w:rPr>
        <w:t xml:space="preserve">area of the well </w:t>
      </w:r>
      <w:r w:rsidR="0011651F" w:rsidRPr="0011651F">
        <w:rPr>
          <w:i/>
          <w:color w:val="333333"/>
          <w:szCs w:val="24"/>
          <w:shd w:val="clear" w:color="auto" w:fill="FFFFFF"/>
        </w:rPr>
        <w:t>w</w:t>
      </w:r>
      <w:r w:rsidR="0011651F">
        <w:rPr>
          <w:color w:val="333333"/>
          <w:szCs w:val="24"/>
          <w:shd w:val="clear" w:color="auto" w:fill="FFFFFF"/>
        </w:rPr>
        <w:t xml:space="preserve"> </w:t>
      </w:r>
      <w:proofErr w:type="gramStart"/>
      <w:r w:rsidR="0011651F">
        <w:rPr>
          <w:color w:val="333333"/>
          <w:szCs w:val="24"/>
          <w:shd w:val="clear" w:color="auto" w:fill="FFFFFF"/>
        </w:rPr>
        <w:t>borehole  (</w:t>
      </w:r>
      <w:proofErr w:type="gramEnd"/>
      <w:r w:rsidR="0011651F">
        <w:rPr>
          <w:color w:val="333333"/>
          <w:szCs w:val="24"/>
          <w:shd w:val="clear" w:color="auto" w:fill="FFFFFF"/>
        </w:rPr>
        <w:t>L</w:t>
      </w:r>
      <w:r w:rsidR="0011651F" w:rsidRPr="0011651F">
        <w:rPr>
          <w:color w:val="333333"/>
          <w:szCs w:val="24"/>
          <w:shd w:val="clear" w:color="auto" w:fill="FFFFFF"/>
          <w:vertAlign w:val="superscript"/>
        </w:rPr>
        <w:t>2</w:t>
      </w:r>
      <w:r w:rsidR="0011651F">
        <w:rPr>
          <w:color w:val="333333"/>
          <w:szCs w:val="24"/>
          <w:shd w:val="clear" w:color="auto" w:fill="FFFFFF"/>
        </w:rPr>
        <w:t xml:space="preserve">) </w:t>
      </w:r>
    </w:p>
    <w:p w14:paraId="7A32D211" w14:textId="53095C33" w:rsidR="00757B58" w:rsidRDefault="00757B58" w:rsidP="0011651F">
      <w:pPr>
        <w:rPr>
          <w:color w:val="333333"/>
          <w:szCs w:val="24"/>
          <w:shd w:val="clear" w:color="auto" w:fill="FFFFFF"/>
        </w:rPr>
      </w:pPr>
    </w:p>
    <w:p w14:paraId="17673A17" w14:textId="77777777" w:rsidR="0011651F" w:rsidRDefault="0011651F" w:rsidP="006B6553">
      <w:pPr>
        <w:rPr>
          <w:color w:val="333333"/>
          <w:szCs w:val="24"/>
          <w:shd w:val="clear" w:color="auto" w:fill="FFFFFF"/>
        </w:rPr>
      </w:pPr>
    </w:p>
    <w:p w14:paraId="051AFDDB" w14:textId="378FF8C9" w:rsidR="00757B58" w:rsidRDefault="00757B58" w:rsidP="006B6553">
      <w:pPr>
        <w:rPr>
          <w:color w:val="333333"/>
          <w:szCs w:val="24"/>
          <w:shd w:val="clear" w:color="auto" w:fill="FFFFFF"/>
        </w:rPr>
      </w:pPr>
      <w:r>
        <w:rPr>
          <w:color w:val="333333"/>
          <w:szCs w:val="24"/>
          <w:shd w:val="clear" w:color="auto" w:fill="FFFFFF"/>
        </w:rPr>
        <w:t>Equation</w:t>
      </w:r>
      <w:r w:rsidR="00E50167">
        <w:rPr>
          <w:color w:val="333333"/>
          <w:szCs w:val="24"/>
          <w:shd w:val="clear" w:color="auto" w:fill="FFFFFF"/>
        </w:rPr>
        <w:t xml:space="preserve"> (S-3</w:t>
      </w:r>
      <w:r w:rsidR="00FF51E3">
        <w:rPr>
          <w:color w:val="333333"/>
          <w:szCs w:val="24"/>
          <w:shd w:val="clear" w:color="auto" w:fill="FFFFFF"/>
        </w:rPr>
        <w:t xml:space="preserve">b) is a Neumann boundary condition </w:t>
      </w:r>
      <w:r>
        <w:rPr>
          <w:color w:val="333333"/>
          <w:szCs w:val="24"/>
          <w:shd w:val="clear" w:color="auto" w:fill="FFFFFF"/>
        </w:rPr>
        <w:t xml:space="preserve">(imposed </w:t>
      </w:r>
      <w:r w:rsidR="00FF51E3">
        <w:rPr>
          <w:color w:val="333333"/>
          <w:szCs w:val="24"/>
          <w:shd w:val="clear" w:color="auto" w:fill="FFFFFF"/>
        </w:rPr>
        <w:t>at the well center</w:t>
      </w:r>
      <w:r>
        <w:rPr>
          <w:color w:val="333333"/>
          <w:szCs w:val="24"/>
          <w:shd w:val="clear" w:color="auto" w:fill="FFFFFF"/>
        </w:rPr>
        <w:t>)</w:t>
      </w:r>
      <w:r w:rsidR="00FF51E3">
        <w:rPr>
          <w:color w:val="333333"/>
          <w:szCs w:val="24"/>
          <w:shd w:val="clear" w:color="auto" w:fill="FFFFFF"/>
        </w:rPr>
        <w:t xml:space="preserve"> that </w:t>
      </w:r>
      <w:r w:rsidR="00961DA0">
        <w:rPr>
          <w:color w:val="333333"/>
          <w:szCs w:val="24"/>
          <w:shd w:val="clear" w:color="auto" w:fill="FFFFFF"/>
        </w:rPr>
        <w:t>follows from the</w:t>
      </w:r>
      <w:r w:rsidR="00FF51E3">
        <w:rPr>
          <w:color w:val="333333"/>
          <w:szCs w:val="24"/>
          <w:shd w:val="clear" w:color="auto" w:fill="FFFFFF"/>
        </w:rPr>
        <w:t xml:space="preserve"> </w:t>
      </w:r>
      <w:r w:rsidR="0007797E">
        <w:rPr>
          <w:color w:val="333333"/>
          <w:szCs w:val="24"/>
          <w:shd w:val="clear" w:color="auto" w:fill="FFFFFF"/>
        </w:rPr>
        <w:t xml:space="preserve">assumption of </w:t>
      </w:r>
      <w:r w:rsidR="00FF51E3">
        <w:rPr>
          <w:color w:val="333333"/>
          <w:szCs w:val="24"/>
          <w:shd w:val="clear" w:color="auto" w:fill="FFFFFF"/>
        </w:rPr>
        <w:t>axial</w:t>
      </w:r>
      <w:r>
        <w:rPr>
          <w:color w:val="333333"/>
          <w:szCs w:val="24"/>
          <w:shd w:val="clear" w:color="auto" w:fill="FFFFFF"/>
        </w:rPr>
        <w:t xml:space="preserve"> </w:t>
      </w:r>
      <w:r w:rsidR="008352B9">
        <w:rPr>
          <w:color w:val="333333"/>
          <w:szCs w:val="24"/>
          <w:shd w:val="clear" w:color="auto" w:fill="FFFFFF"/>
        </w:rPr>
        <w:t>symm</w:t>
      </w:r>
      <w:r>
        <w:rPr>
          <w:color w:val="333333"/>
          <w:szCs w:val="24"/>
          <w:shd w:val="clear" w:color="auto" w:fill="FFFFFF"/>
        </w:rPr>
        <w:t>etr</w:t>
      </w:r>
      <w:r w:rsidR="0007797E">
        <w:rPr>
          <w:color w:val="333333"/>
          <w:szCs w:val="24"/>
          <w:shd w:val="clear" w:color="auto" w:fill="FFFFFF"/>
        </w:rPr>
        <w:t>y</w:t>
      </w:r>
      <w:r w:rsidR="00FF51E3">
        <w:rPr>
          <w:color w:val="333333"/>
          <w:szCs w:val="24"/>
          <w:shd w:val="clear" w:color="auto" w:fill="FFFFFF"/>
        </w:rPr>
        <w:t>. Equation (</w:t>
      </w:r>
      <w:r w:rsidR="00E50167">
        <w:rPr>
          <w:color w:val="333333"/>
          <w:szCs w:val="24"/>
          <w:shd w:val="clear" w:color="auto" w:fill="FFFFFF"/>
        </w:rPr>
        <w:t>S-3</w:t>
      </w:r>
      <w:r w:rsidR="00FF51E3">
        <w:rPr>
          <w:color w:val="333333"/>
          <w:szCs w:val="24"/>
          <w:shd w:val="clear" w:color="auto" w:fill="FFFFFF"/>
        </w:rPr>
        <w:t xml:space="preserve">c) is a Dirichlet condition that </w:t>
      </w:r>
      <w:r>
        <w:rPr>
          <w:color w:val="333333"/>
          <w:szCs w:val="24"/>
          <w:shd w:val="clear" w:color="auto" w:fill="FFFFFF"/>
        </w:rPr>
        <w:t xml:space="preserve">specifies that </w:t>
      </w:r>
      <w:r w:rsidR="00FF51E3">
        <w:rPr>
          <w:color w:val="333333"/>
          <w:szCs w:val="24"/>
          <w:shd w:val="clear" w:color="auto" w:fill="FFFFFF"/>
        </w:rPr>
        <w:t xml:space="preserve">the </w:t>
      </w:r>
      <w:r>
        <w:rPr>
          <w:color w:val="333333"/>
          <w:szCs w:val="24"/>
          <w:shd w:val="clear" w:color="auto" w:fill="FFFFFF"/>
        </w:rPr>
        <w:t>well-scale</w:t>
      </w:r>
      <w:r w:rsidR="00961DA0">
        <w:rPr>
          <w:color w:val="333333"/>
          <w:szCs w:val="24"/>
          <w:shd w:val="clear" w:color="auto" w:fill="FFFFFF"/>
        </w:rPr>
        <w:t xml:space="preserve"> </w:t>
      </w:r>
      <w:r w:rsidR="00FF51E3">
        <w:rPr>
          <w:color w:val="333333"/>
          <w:szCs w:val="24"/>
          <w:shd w:val="clear" w:color="auto" w:fill="FFFFFF"/>
        </w:rPr>
        <w:t xml:space="preserve">head </w:t>
      </w:r>
      <w:r w:rsidR="00923BC3" w:rsidRPr="00923BC3">
        <w:rPr>
          <w:noProof/>
          <w:color w:val="333333"/>
          <w:position w:val="-12"/>
          <w:szCs w:val="24"/>
          <w:shd w:val="clear" w:color="auto" w:fill="FFFFFF"/>
        </w:rPr>
        <w:object w:dxaOrig="580" w:dyaOrig="380" w14:anchorId="213A7E6C">
          <v:shape id="_x0000_i1097" type="#_x0000_t75" alt="" style="width:28.2pt;height:19.2pt;mso-width-percent:0;mso-height-percent:0;mso-width-percent:0;mso-height-percent:0" o:ole="">
            <v:imagedata r:id="rId141" o:title=""/>
          </v:shape>
          <o:OLEObject Type="Embed" ProgID="Equation.DSMT4" ShapeID="_x0000_i1097" DrawAspect="Content" ObjectID="_1697185511" r:id="rId142"/>
        </w:object>
      </w:r>
      <w:r w:rsidR="00961DA0">
        <w:rPr>
          <w:color w:val="333333"/>
          <w:szCs w:val="24"/>
          <w:shd w:val="clear" w:color="auto" w:fill="FFFFFF"/>
        </w:rPr>
        <w:t xml:space="preserve"> along the </w:t>
      </w:r>
      <w:r w:rsidR="00FF51E3">
        <w:rPr>
          <w:color w:val="333333"/>
          <w:szCs w:val="24"/>
          <w:shd w:val="clear" w:color="auto" w:fill="FFFFFF"/>
        </w:rPr>
        <w:t xml:space="preserve">circular boundary </w:t>
      </w:r>
      <w:r w:rsidR="00923BC3" w:rsidRPr="00923BC3">
        <w:rPr>
          <w:noProof/>
          <w:color w:val="333333"/>
          <w:position w:val="-12"/>
          <w:szCs w:val="24"/>
          <w:shd w:val="clear" w:color="auto" w:fill="FFFFFF"/>
        </w:rPr>
        <w:object w:dxaOrig="480" w:dyaOrig="380" w14:anchorId="5477AF30">
          <v:shape id="_x0000_i1098" type="#_x0000_t75" alt="" style="width:23.4pt;height:19.2pt;mso-width-percent:0;mso-height-percent:0;mso-width-percent:0;mso-height-percent:0" o:ole="">
            <v:imagedata r:id="rId143" o:title=""/>
          </v:shape>
          <o:OLEObject Type="Embed" ProgID="Equation.DSMT4" ShapeID="_x0000_i1098" DrawAspect="Content" ObjectID="_1697185512" r:id="rId144"/>
        </w:object>
      </w:r>
      <w:r w:rsidR="00961DA0">
        <w:rPr>
          <w:color w:val="333333"/>
          <w:szCs w:val="24"/>
          <w:shd w:val="clear" w:color="auto" w:fill="FFFFFF"/>
        </w:rPr>
        <w:t xml:space="preserve"> </w:t>
      </w:r>
      <w:r>
        <w:rPr>
          <w:color w:val="333333"/>
          <w:szCs w:val="24"/>
          <w:shd w:val="clear" w:color="auto" w:fill="FFFFFF"/>
        </w:rPr>
        <w:t xml:space="preserve">must be </w:t>
      </w:r>
      <w:r w:rsidR="00FF51E3">
        <w:rPr>
          <w:color w:val="333333"/>
          <w:szCs w:val="24"/>
          <w:shd w:val="clear" w:color="auto" w:fill="FFFFFF"/>
        </w:rPr>
        <w:t xml:space="preserve">equal to the average of the </w:t>
      </w:r>
      <w:r>
        <w:rPr>
          <w:color w:val="333333"/>
          <w:szCs w:val="24"/>
          <w:shd w:val="clear" w:color="auto" w:fill="FFFFFF"/>
        </w:rPr>
        <w:t>aquifer-scale</w:t>
      </w:r>
      <w:r w:rsidR="00961DA0">
        <w:rPr>
          <w:color w:val="333333"/>
          <w:szCs w:val="24"/>
          <w:shd w:val="clear" w:color="auto" w:fill="FFFFFF"/>
        </w:rPr>
        <w:t xml:space="preserve"> </w:t>
      </w:r>
      <w:r w:rsidR="00FF51E3">
        <w:rPr>
          <w:color w:val="333333"/>
          <w:szCs w:val="24"/>
          <w:shd w:val="clear" w:color="auto" w:fill="FFFFFF"/>
        </w:rPr>
        <w:t xml:space="preserve">head values </w:t>
      </w:r>
      <w:r w:rsidR="00923BC3" w:rsidRPr="00923BC3">
        <w:rPr>
          <w:noProof/>
          <w:color w:val="333333"/>
          <w:position w:val="-16"/>
          <w:szCs w:val="24"/>
          <w:shd w:val="clear" w:color="auto" w:fill="FFFFFF"/>
        </w:rPr>
        <w:object w:dxaOrig="860" w:dyaOrig="420" w14:anchorId="52ACA938">
          <v:shape id="_x0000_i1099" type="#_x0000_t75" alt="" style="width:42.6pt;height:21.6pt;mso-width-percent:0;mso-height-percent:0;mso-width-percent:0;mso-height-percent:0" o:ole="">
            <v:imagedata r:id="rId145" o:title=""/>
          </v:shape>
          <o:OLEObject Type="Embed" ProgID="Equation.DSMT4" ShapeID="_x0000_i1099" DrawAspect="Content" ObjectID="_1697185513" r:id="rId146"/>
        </w:object>
      </w:r>
      <w:r w:rsidR="00961DA0">
        <w:rPr>
          <w:color w:val="333333"/>
          <w:szCs w:val="24"/>
          <w:shd w:val="clear" w:color="auto" w:fill="FFFFFF"/>
        </w:rPr>
        <w:t xml:space="preserve"> </w:t>
      </w:r>
      <w:r w:rsidR="00FF51E3">
        <w:rPr>
          <w:color w:val="333333"/>
          <w:szCs w:val="24"/>
          <w:shd w:val="clear" w:color="auto" w:fill="FFFFFF"/>
        </w:rPr>
        <w:t xml:space="preserve">computed </w:t>
      </w:r>
      <w:r>
        <w:rPr>
          <w:color w:val="333333"/>
          <w:szCs w:val="24"/>
          <w:shd w:val="clear" w:color="auto" w:fill="FFFFFF"/>
        </w:rPr>
        <w:t>on</w:t>
      </w:r>
      <w:r w:rsidR="00961DA0">
        <w:rPr>
          <w:color w:val="333333"/>
          <w:szCs w:val="24"/>
          <w:shd w:val="clear" w:color="auto" w:fill="FFFFFF"/>
        </w:rPr>
        <w:t xml:space="preserve"> this boundary (where </w:t>
      </w:r>
      <w:r w:rsidR="00923BC3" w:rsidRPr="00923BC3">
        <w:rPr>
          <w:noProof/>
          <w:color w:val="333333"/>
          <w:position w:val="-12"/>
          <w:szCs w:val="24"/>
          <w:shd w:val="clear" w:color="auto" w:fill="FFFFFF"/>
        </w:rPr>
        <w:object w:dxaOrig="1220" w:dyaOrig="380" w14:anchorId="020BE47B">
          <v:shape id="_x0000_i1100" type="#_x0000_t75" alt="" style="width:61.2pt;height:19.2pt;mso-width-percent:0;mso-height-percent:0;mso-width-percent:0;mso-height-percent:0" o:ole="">
            <v:imagedata r:id="rId147" o:title=""/>
          </v:shape>
          <o:OLEObject Type="Embed" ProgID="Equation.DSMT4" ShapeID="_x0000_i1100" DrawAspect="Content" ObjectID="_1697185514" r:id="rId148"/>
        </w:object>
      </w:r>
      <w:r w:rsidR="00961DA0">
        <w:rPr>
          <w:color w:val="333333"/>
          <w:szCs w:val="24"/>
          <w:shd w:val="clear" w:color="auto" w:fill="FFFFFF"/>
        </w:rPr>
        <w:t xml:space="preserve">). </w:t>
      </w:r>
      <w:r>
        <w:rPr>
          <w:color w:val="333333"/>
          <w:szCs w:val="24"/>
          <w:shd w:val="clear" w:color="auto" w:fill="FFFFFF"/>
        </w:rPr>
        <w:t xml:space="preserve">In our implementation the one-dimensional well-scale nonlinear differential equation is solved with the MATLAB library function </w:t>
      </w:r>
      <w:proofErr w:type="spellStart"/>
      <w:r w:rsidRPr="00757B58">
        <w:rPr>
          <w:i/>
          <w:color w:val="333333"/>
          <w:szCs w:val="24"/>
          <w:shd w:val="clear" w:color="auto" w:fill="FFFFFF"/>
        </w:rPr>
        <w:t>pdepe</w:t>
      </w:r>
      <w:proofErr w:type="spellEnd"/>
      <w:r w:rsidR="00304E24">
        <w:rPr>
          <w:i/>
          <w:color w:val="333333"/>
          <w:szCs w:val="24"/>
          <w:shd w:val="clear" w:color="auto" w:fill="FFFFFF"/>
        </w:rPr>
        <w:t xml:space="preserve">, </w:t>
      </w:r>
      <w:r w:rsidR="00304E24" w:rsidRPr="00A8155F">
        <w:rPr>
          <w:color w:val="333333"/>
          <w:shd w:val="clear" w:color="auto" w:fill="FFFFFF"/>
        </w:rPr>
        <w:t xml:space="preserve">documented at </w:t>
      </w:r>
      <w:hyperlink r:id="rId149" w:history="1">
        <w:r w:rsidR="00304E24" w:rsidRPr="00304E24">
          <w:rPr>
            <w:rStyle w:val="Hyperlink"/>
          </w:rPr>
          <w:t>https://www.mathworks.com/help/matlab/ref/pdepe.html</w:t>
        </w:r>
      </w:hyperlink>
      <w:r w:rsidR="00304E24">
        <w:t>.</w:t>
      </w:r>
      <w:r w:rsidR="00304E24" w:rsidRPr="00304E24">
        <w:t xml:space="preserve"> </w:t>
      </w:r>
      <w:r w:rsidR="0007797E">
        <w:rPr>
          <w:color w:val="333333"/>
          <w:szCs w:val="24"/>
          <w:shd w:val="clear" w:color="auto" w:fill="FFFFFF"/>
        </w:rPr>
        <w:t>The head boundary condition of (</w:t>
      </w:r>
      <w:r w:rsidR="00E50167">
        <w:rPr>
          <w:color w:val="333333"/>
          <w:szCs w:val="24"/>
          <w:shd w:val="clear" w:color="auto" w:fill="FFFFFF"/>
        </w:rPr>
        <w:t>S-3</w:t>
      </w:r>
      <w:r w:rsidR="0007797E">
        <w:rPr>
          <w:color w:val="333333"/>
          <w:szCs w:val="24"/>
          <w:shd w:val="clear" w:color="auto" w:fill="FFFFFF"/>
        </w:rPr>
        <w:t>c) provides the link between the local and regional scales of our multi-scale groundwater model.</w:t>
      </w:r>
    </w:p>
    <w:p w14:paraId="23AA3801" w14:textId="77777777" w:rsidR="00B107E7" w:rsidRDefault="00B107E7" w:rsidP="006B6553">
      <w:pPr>
        <w:rPr>
          <w:color w:val="333333"/>
          <w:szCs w:val="24"/>
          <w:shd w:val="clear" w:color="auto" w:fill="FFFFFF"/>
        </w:rPr>
      </w:pPr>
    </w:p>
    <w:p w14:paraId="0850B2F5" w14:textId="074EA296" w:rsidR="00B107E7" w:rsidRDefault="00B107E7" w:rsidP="00B107E7">
      <w:pPr>
        <w:rPr>
          <w:color w:val="333333"/>
          <w:szCs w:val="24"/>
          <w:shd w:val="clear" w:color="auto" w:fill="FFFFFF"/>
        </w:rPr>
      </w:pPr>
      <w:r>
        <w:rPr>
          <w:color w:val="333333"/>
          <w:szCs w:val="24"/>
          <w:shd w:val="clear" w:color="auto" w:fill="FFFFFF"/>
        </w:rPr>
        <w:t xml:space="preserve">The discretization of the well-scale solution procedure is fine enough in our application to allow an estimate of the daily average </w:t>
      </w:r>
      <w:r w:rsidR="00304E24">
        <w:rPr>
          <w:color w:val="333333"/>
          <w:szCs w:val="24"/>
          <w:shd w:val="clear" w:color="auto" w:fill="FFFFFF"/>
        </w:rPr>
        <w:t>well head</w:t>
      </w:r>
      <w:r w:rsidR="00AB5C3B">
        <w:rPr>
          <w:color w:val="333333"/>
          <w:szCs w:val="24"/>
          <w:shd w:val="clear" w:color="auto" w:fill="FFFFFF"/>
        </w:rPr>
        <w:t xml:space="preserve">, </w:t>
      </w:r>
      <w:r w:rsidR="00AB5C3B">
        <w:t>well lift and saturated depth</w:t>
      </w:r>
      <w:r>
        <w:rPr>
          <w:color w:val="333333"/>
          <w:szCs w:val="24"/>
          <w:shd w:val="clear" w:color="auto" w:fill="FFFFFF"/>
        </w:rPr>
        <w:t xml:space="preserve"> to be computed at </w:t>
      </w:r>
      <w:r w:rsidR="0007797E">
        <w:rPr>
          <w:color w:val="333333"/>
          <w:szCs w:val="24"/>
          <w:shd w:val="clear" w:color="auto" w:fill="FFFFFF"/>
        </w:rPr>
        <w:t>a</w:t>
      </w:r>
      <w:r>
        <w:rPr>
          <w:color w:val="333333"/>
          <w:szCs w:val="24"/>
          <w:shd w:val="clear" w:color="auto" w:fill="FFFFFF"/>
        </w:rPr>
        <w:t xml:space="preserve"> borehole radius </w:t>
      </w:r>
      <w:r w:rsidR="00923BC3" w:rsidRPr="00923BC3">
        <w:rPr>
          <w:noProof/>
          <w:color w:val="333333"/>
          <w:position w:val="-12"/>
          <w:szCs w:val="24"/>
          <w:shd w:val="clear" w:color="auto" w:fill="FFFFFF"/>
        </w:rPr>
        <w:object w:dxaOrig="400" w:dyaOrig="380" w14:anchorId="64BD175E">
          <v:shape id="_x0000_i1101" type="#_x0000_t75" alt="" style="width:21pt;height:19.2pt;mso-width-percent:0;mso-height-percent:0;mso-width-percent:0;mso-height-percent:0" o:ole="">
            <v:imagedata r:id="rId150" o:title=""/>
          </v:shape>
          <o:OLEObject Type="Embed" ProgID="Equation.DSMT4" ShapeID="_x0000_i1101" DrawAspect="Content" ObjectID="_1697185515" r:id="rId151"/>
        </w:object>
      </w:r>
      <w:r w:rsidR="0007797E">
        <w:rPr>
          <w:color w:val="333333"/>
          <w:szCs w:val="24"/>
          <w:shd w:val="clear" w:color="auto" w:fill="FFFFFF"/>
        </w:rPr>
        <w:t xml:space="preserve">that is less than 1m. </w:t>
      </w:r>
      <w:r>
        <w:rPr>
          <w:color w:val="333333"/>
          <w:szCs w:val="24"/>
          <w:shd w:val="clear" w:color="auto" w:fill="FFFFFF"/>
        </w:rPr>
        <w:t xml:space="preserve">This provides a </w:t>
      </w:r>
      <w:r w:rsidR="00AB5C3B">
        <w:rPr>
          <w:color w:val="333333"/>
          <w:szCs w:val="24"/>
          <w:shd w:val="clear" w:color="auto" w:fill="FFFFFF"/>
        </w:rPr>
        <w:t xml:space="preserve">realistic </w:t>
      </w:r>
      <w:r>
        <w:rPr>
          <w:color w:val="333333"/>
          <w:szCs w:val="24"/>
          <w:shd w:val="clear" w:color="auto" w:fill="FFFFFF"/>
        </w:rPr>
        <w:t xml:space="preserve">small-scale estimate of the local well lift that agents actually use when making pumping decisions. The well-scale estimate of pumping lift can be much greater than the one that provided by the lower resolution aquifer-scale solution at the well location (especially when the aquifer transmissivity is low). At well </w:t>
      </w:r>
      <w:r w:rsidRPr="00B107E7">
        <w:rPr>
          <w:i/>
          <w:color w:val="333333"/>
          <w:szCs w:val="24"/>
          <w:shd w:val="clear" w:color="auto" w:fill="FFFFFF"/>
        </w:rPr>
        <w:t>w</w:t>
      </w:r>
      <w:r>
        <w:rPr>
          <w:color w:val="333333"/>
          <w:szCs w:val="24"/>
          <w:shd w:val="clear" w:color="auto" w:fill="FFFFFF"/>
        </w:rPr>
        <w:t xml:space="preserve"> the pumping decision </w:t>
      </w:r>
      <w:r w:rsidR="0007797E">
        <w:rPr>
          <w:color w:val="333333"/>
          <w:szCs w:val="24"/>
          <w:shd w:val="clear" w:color="auto" w:fill="FFFFFF"/>
        </w:rPr>
        <w:t xml:space="preserve">of agent </w:t>
      </w:r>
      <w:r w:rsidR="0007797E" w:rsidRPr="0007797E">
        <w:rPr>
          <w:i/>
          <w:color w:val="333333"/>
          <w:szCs w:val="24"/>
          <w:shd w:val="clear" w:color="auto" w:fill="FFFFFF"/>
        </w:rPr>
        <w:t>w</w:t>
      </w:r>
      <w:r w:rsidR="0007797E">
        <w:rPr>
          <w:color w:val="333333"/>
          <w:szCs w:val="24"/>
          <w:shd w:val="clear" w:color="auto" w:fill="FFFFFF"/>
        </w:rPr>
        <w:t xml:space="preserve"> </w:t>
      </w:r>
      <w:r>
        <w:rPr>
          <w:color w:val="333333"/>
          <w:szCs w:val="24"/>
          <w:shd w:val="clear" w:color="auto" w:fill="FFFFFF"/>
        </w:rPr>
        <w:t xml:space="preserve">for year </w:t>
      </w:r>
      <w:r w:rsidRPr="00B107E7">
        <w:rPr>
          <w:i/>
          <w:color w:val="333333"/>
          <w:szCs w:val="24"/>
          <w:shd w:val="clear" w:color="auto" w:fill="FFFFFF"/>
        </w:rPr>
        <w:t>n</w:t>
      </w:r>
      <w:r>
        <w:rPr>
          <w:color w:val="333333"/>
          <w:szCs w:val="24"/>
          <w:shd w:val="clear" w:color="auto" w:fill="FFFFFF"/>
        </w:rPr>
        <w:t xml:space="preserve"> is based on an estimate of the total annual pumping cost </w:t>
      </w:r>
      <w:r w:rsidR="00923BC3" w:rsidRPr="00923BC3">
        <w:rPr>
          <w:noProof/>
          <w:color w:val="333333"/>
          <w:position w:val="-12"/>
          <w:szCs w:val="24"/>
          <w:shd w:val="clear" w:color="auto" w:fill="FFFFFF"/>
        </w:rPr>
        <w:object w:dxaOrig="400" w:dyaOrig="380" w14:anchorId="6D60FDD1">
          <v:shape id="_x0000_i1102" type="#_x0000_t75" alt="" style="width:21pt;height:19.2pt;mso-width-percent:0;mso-height-percent:0;mso-width-percent:0;mso-height-percent:0" o:ole="">
            <v:imagedata r:id="rId152" o:title=""/>
          </v:shape>
          <o:OLEObject Type="Embed" ProgID="Equation.DSMT4" ShapeID="_x0000_i1102" DrawAspect="Content" ObjectID="_1697185516" r:id="rId153"/>
        </w:object>
      </w:r>
      <w:r>
        <w:rPr>
          <w:color w:val="333333"/>
          <w:szCs w:val="24"/>
          <w:shd w:val="clear" w:color="auto" w:fill="FFFFFF"/>
        </w:rPr>
        <w:t>made at the beginning of the irrigation season:</w:t>
      </w:r>
    </w:p>
    <w:p w14:paraId="450062FE" w14:textId="317E3737" w:rsidR="00757B58" w:rsidRDefault="00212808" w:rsidP="00B107E7">
      <w:pPr>
        <w:ind w:firstLine="720"/>
        <w:rPr>
          <w:noProof/>
          <w:color w:val="333333"/>
          <w:position w:val="-34"/>
          <w:shd w:val="clear" w:color="auto" w:fill="FFFFFF"/>
        </w:rPr>
      </w:pPr>
      <w:r w:rsidRPr="00C059BB">
        <w:rPr>
          <w:noProof/>
          <w:color w:val="333333"/>
          <w:position w:val="-34"/>
          <w:shd w:val="clear" w:color="auto" w:fill="FFFFFF"/>
          <w:vertAlign w:val="subscript"/>
        </w:rPr>
        <w:object w:dxaOrig="4000" w:dyaOrig="820" w14:anchorId="0FA63C76">
          <v:shape id="_x0000_i1103" type="#_x0000_t75" style="width:199.2pt;height:41.4pt" o:ole="">
            <v:imagedata r:id="rId154" o:title=""/>
          </v:shape>
          <o:OLEObject Type="Embed" ProgID="Equation.DSMT4" ShapeID="_x0000_i1103" DrawAspect="Content" ObjectID="_1697185517" r:id="rId155"/>
        </w:object>
      </w:r>
      <w:r w:rsidR="002F5EAA">
        <w:rPr>
          <w:noProof/>
          <w:color w:val="333333"/>
          <w:position w:val="-34"/>
          <w:shd w:val="clear" w:color="auto" w:fill="FFFFFF"/>
        </w:rPr>
        <w:tab/>
      </w:r>
      <w:r w:rsidR="002F5EAA">
        <w:rPr>
          <w:noProof/>
          <w:color w:val="333333"/>
          <w:position w:val="-34"/>
          <w:shd w:val="clear" w:color="auto" w:fill="FFFFFF"/>
        </w:rPr>
        <w:tab/>
      </w:r>
      <w:r w:rsidR="002F5EAA">
        <w:rPr>
          <w:noProof/>
          <w:color w:val="333333"/>
          <w:position w:val="-34"/>
          <w:shd w:val="clear" w:color="auto" w:fill="FFFFFF"/>
        </w:rPr>
        <w:tab/>
      </w:r>
      <w:r w:rsidR="002F5EAA">
        <w:rPr>
          <w:noProof/>
          <w:color w:val="333333"/>
          <w:position w:val="-34"/>
          <w:shd w:val="clear" w:color="auto" w:fill="FFFFFF"/>
        </w:rPr>
        <w:tab/>
      </w:r>
      <w:r w:rsidR="002F5EAA">
        <w:rPr>
          <w:noProof/>
          <w:color w:val="333333"/>
          <w:position w:val="-34"/>
          <w:shd w:val="clear" w:color="auto" w:fill="FFFFFF"/>
        </w:rPr>
        <w:tab/>
      </w:r>
      <w:r w:rsidR="00E50167">
        <w:rPr>
          <w:color w:val="333333"/>
          <w:szCs w:val="24"/>
          <w:shd w:val="clear" w:color="auto" w:fill="FFFFFF"/>
        </w:rPr>
        <w:t>(S-4</w:t>
      </w:r>
      <w:r w:rsidR="002F5EAA">
        <w:rPr>
          <w:color w:val="333333"/>
          <w:szCs w:val="24"/>
          <w:shd w:val="clear" w:color="auto" w:fill="FFFFFF"/>
        </w:rPr>
        <w:t>)</w:t>
      </w:r>
    </w:p>
    <w:p w14:paraId="559A792A" w14:textId="77777777" w:rsidR="00757B58" w:rsidRDefault="00757B58" w:rsidP="00757B58">
      <w:pPr>
        <w:ind w:firstLine="720"/>
        <w:rPr>
          <w:color w:val="333333"/>
          <w:szCs w:val="24"/>
          <w:shd w:val="clear" w:color="auto" w:fill="FFFFFF"/>
        </w:rPr>
      </w:pPr>
    </w:p>
    <w:p w14:paraId="3AE289A8" w14:textId="02B22A18" w:rsidR="00757B58" w:rsidRDefault="00757B58" w:rsidP="006B6553">
      <w:pPr>
        <w:rPr>
          <w:color w:val="333333"/>
          <w:szCs w:val="24"/>
          <w:shd w:val="clear" w:color="auto" w:fill="FFFFFF"/>
        </w:rPr>
      </w:pPr>
      <w:r>
        <w:rPr>
          <w:color w:val="333333"/>
          <w:szCs w:val="24"/>
          <w:shd w:val="clear" w:color="auto" w:fill="FFFFFF"/>
        </w:rPr>
        <w:t>where:</w:t>
      </w:r>
    </w:p>
    <w:p w14:paraId="2AD10C12" w14:textId="77777777" w:rsidR="0007797E" w:rsidRDefault="00923BC3" w:rsidP="0007797E">
      <w:pPr>
        <w:ind w:left="1350" w:hanging="630"/>
        <w:rPr>
          <w:color w:val="333333"/>
          <w:szCs w:val="24"/>
          <w:shd w:val="clear" w:color="auto" w:fill="FFFFFF"/>
        </w:rPr>
      </w:pPr>
      <w:r w:rsidRPr="00923BC3">
        <w:rPr>
          <w:noProof/>
          <w:color w:val="333333"/>
          <w:position w:val="-16"/>
          <w:szCs w:val="24"/>
          <w:shd w:val="clear" w:color="auto" w:fill="FFFFFF"/>
        </w:rPr>
        <w:object w:dxaOrig="1600" w:dyaOrig="440" w14:anchorId="4887742F">
          <v:shape id="_x0000_i1104" type="#_x0000_t75" alt="" style="width:79.8pt;height:21.6pt;mso-width-percent:0;mso-height-percent:0;mso-width-percent:0;mso-height-percent:0" o:ole="">
            <v:imagedata r:id="rId156" o:title=""/>
          </v:shape>
          <o:OLEObject Type="Embed" ProgID="Equation.DSMT4" ShapeID="_x0000_i1104" DrawAspect="Content" ObjectID="_1697185518" r:id="rId157"/>
        </w:object>
      </w:r>
      <w:r w:rsidR="00841799">
        <w:rPr>
          <w:color w:val="333333"/>
          <w:szCs w:val="24"/>
          <w:shd w:val="clear" w:color="auto" w:fill="FFFFFF"/>
        </w:rPr>
        <w:t xml:space="preserve">well-scale pumping lift over day </w:t>
      </w:r>
      <w:r w:rsidR="00841799" w:rsidRPr="00841799">
        <w:rPr>
          <w:i/>
          <w:color w:val="333333"/>
          <w:szCs w:val="24"/>
          <w:shd w:val="clear" w:color="auto" w:fill="FFFFFF"/>
        </w:rPr>
        <w:t>t</w:t>
      </w:r>
      <w:r w:rsidR="00841799">
        <w:rPr>
          <w:color w:val="333333"/>
          <w:szCs w:val="24"/>
          <w:shd w:val="clear" w:color="auto" w:fill="FFFFFF"/>
        </w:rPr>
        <w:t xml:space="preserve"> at </w:t>
      </w:r>
      <w:r w:rsidRPr="00923BC3">
        <w:rPr>
          <w:noProof/>
          <w:color w:val="333333"/>
          <w:position w:val="-12"/>
          <w:szCs w:val="24"/>
          <w:shd w:val="clear" w:color="auto" w:fill="FFFFFF"/>
        </w:rPr>
        <w:object w:dxaOrig="940" w:dyaOrig="380" w14:anchorId="512BA27B">
          <v:shape id="_x0000_i1105" type="#_x0000_t75" alt="" style="width:46.8pt;height:19.2pt;mso-width-percent:0;mso-height-percent:0;mso-width-percent:0;mso-height-percent:0" o:ole="">
            <v:imagedata r:id="rId158" o:title=""/>
          </v:shape>
          <o:OLEObject Type="Embed" ProgID="Equation.DSMT4" ShapeID="_x0000_i1105" DrawAspect="Content" ObjectID="_1697185519" r:id="rId159"/>
        </w:object>
      </w:r>
      <w:r w:rsidR="00841799">
        <w:rPr>
          <w:color w:val="333333"/>
          <w:szCs w:val="24"/>
          <w:shd w:val="clear" w:color="auto" w:fill="FFFFFF"/>
        </w:rPr>
        <w:t xml:space="preserve"> borehole radius of </w:t>
      </w:r>
    </w:p>
    <w:p w14:paraId="11E7BFB4" w14:textId="30C8D9EB" w:rsidR="00757B58" w:rsidRDefault="00841799" w:rsidP="0007797E">
      <w:pPr>
        <w:ind w:left="1350"/>
        <w:rPr>
          <w:color w:val="333333"/>
          <w:szCs w:val="24"/>
          <w:shd w:val="clear" w:color="auto" w:fill="FFFFFF"/>
        </w:rPr>
      </w:pPr>
      <w:r>
        <w:rPr>
          <w:color w:val="333333"/>
          <w:szCs w:val="24"/>
          <w:shd w:val="clear" w:color="auto" w:fill="FFFFFF"/>
        </w:rPr>
        <w:t xml:space="preserve">well </w:t>
      </w:r>
      <w:r w:rsidRPr="00841799">
        <w:rPr>
          <w:i/>
          <w:color w:val="333333"/>
          <w:szCs w:val="24"/>
          <w:shd w:val="clear" w:color="auto" w:fill="FFFFFF"/>
        </w:rPr>
        <w:t>w</w:t>
      </w:r>
      <w:r w:rsidR="0007797E">
        <w:rPr>
          <w:i/>
          <w:color w:val="333333"/>
          <w:szCs w:val="24"/>
          <w:shd w:val="clear" w:color="auto" w:fill="FFFFFF"/>
        </w:rPr>
        <w:t xml:space="preserve"> </w:t>
      </w:r>
      <w:r w:rsidR="0007797E" w:rsidRPr="0007797E">
        <w:rPr>
          <w:color w:val="333333"/>
          <w:szCs w:val="24"/>
          <w:shd w:val="clear" w:color="auto" w:fill="FFFFFF"/>
        </w:rPr>
        <w:t>(L)</w:t>
      </w:r>
    </w:p>
    <w:p w14:paraId="2816C94B" w14:textId="58B2C210" w:rsidR="0011651F" w:rsidRPr="0011651F" w:rsidRDefault="00923BC3" w:rsidP="0011651F">
      <w:pPr>
        <w:ind w:firstLine="720"/>
        <w:rPr>
          <w:shd w:val="clear" w:color="auto" w:fill="FFFFFF"/>
        </w:rPr>
      </w:pPr>
      <w:r w:rsidRPr="0011651F">
        <w:rPr>
          <w:noProof/>
          <w:position w:val="-16"/>
          <w:shd w:val="clear" w:color="auto" w:fill="FFFFFF"/>
        </w:rPr>
        <w:object w:dxaOrig="580" w:dyaOrig="440" w14:anchorId="717DD366">
          <v:shape id="_x0000_i1106" type="#_x0000_t75" alt="" style="width:28.2pt;height:21.6pt;mso-width-percent:0;mso-height-percent:0;mso-width-percent:0;mso-height-percent:0" o:ole="">
            <v:imagedata r:id="rId160" o:title=""/>
          </v:shape>
          <o:OLEObject Type="Embed" ProgID="Equation.DSMT4" ShapeID="_x0000_i1106" DrawAspect="Content" ObjectID="_1697185520" r:id="rId161"/>
        </w:object>
      </w:r>
      <w:r w:rsidR="0011651F">
        <w:rPr>
          <w:shd w:val="clear" w:color="auto" w:fill="FFFFFF"/>
        </w:rPr>
        <w:t xml:space="preserve">ground surface elevation at well </w:t>
      </w:r>
      <w:r w:rsidR="0011651F" w:rsidRPr="0011651F">
        <w:rPr>
          <w:i/>
          <w:shd w:val="clear" w:color="auto" w:fill="FFFFFF"/>
        </w:rPr>
        <w:t>w</w:t>
      </w:r>
      <w:r w:rsidR="0011651F">
        <w:rPr>
          <w:shd w:val="clear" w:color="auto" w:fill="FFFFFF"/>
        </w:rPr>
        <w:t xml:space="preserve"> = 30m. in our example</w:t>
      </w:r>
    </w:p>
    <w:p w14:paraId="1666E538" w14:textId="187D1FC8" w:rsidR="00841799" w:rsidRDefault="00923BC3" w:rsidP="0007797E">
      <w:pPr>
        <w:ind w:left="1350" w:hanging="630"/>
        <w:rPr>
          <w:i/>
          <w:color w:val="333333"/>
          <w:szCs w:val="24"/>
          <w:shd w:val="clear" w:color="auto" w:fill="FFFFFF"/>
        </w:rPr>
      </w:pPr>
      <w:r w:rsidRPr="00923BC3">
        <w:rPr>
          <w:noProof/>
          <w:color w:val="333333"/>
          <w:position w:val="-12"/>
          <w:szCs w:val="24"/>
          <w:shd w:val="clear" w:color="auto" w:fill="FFFFFF"/>
        </w:rPr>
        <w:object w:dxaOrig="580" w:dyaOrig="380" w14:anchorId="5489233C">
          <v:shape id="_x0000_i1107" type="#_x0000_t75" alt="" style="width:28.2pt;height:19.2pt;mso-width-percent:0;mso-height-percent:0;mso-width-percent:0;mso-height-percent:0" o:ole="">
            <v:imagedata r:id="rId162" o:title=""/>
          </v:shape>
          <o:OLEObject Type="Embed" ProgID="Equation.DSMT4" ShapeID="_x0000_i1107" DrawAspect="Content" ObjectID="_1697185521" r:id="rId163"/>
        </w:object>
      </w:r>
      <w:r w:rsidRPr="00923BC3">
        <w:rPr>
          <w:noProof/>
          <w:color w:val="333333"/>
          <w:position w:val="-34"/>
          <w:szCs w:val="24"/>
          <w:shd w:val="clear" w:color="auto" w:fill="FFFFFF"/>
        </w:rPr>
        <w:object w:dxaOrig="1100" w:dyaOrig="820" w14:anchorId="52684F5C">
          <v:shape id="_x0000_i1108" type="#_x0000_t75" alt="" style="width:54.6pt;height:41.4pt;mso-width-percent:0;mso-height-percent:0;mso-width-percent:0;mso-height-percent:0" o:ole="">
            <v:imagedata r:id="rId164" o:title=""/>
          </v:shape>
          <o:OLEObject Type="Embed" ProgID="Equation.DSMT4" ShapeID="_x0000_i1108" DrawAspect="Content" ObjectID="_1697185522" r:id="rId165"/>
        </w:object>
      </w:r>
      <w:r w:rsidR="00841799">
        <w:rPr>
          <w:color w:val="333333"/>
          <w:szCs w:val="24"/>
          <w:shd w:val="clear" w:color="auto" w:fill="FFFFFF"/>
        </w:rPr>
        <w:t xml:space="preserve">= average well-scale pumping lift over year </w:t>
      </w:r>
      <w:r w:rsidR="00841799" w:rsidRPr="00841799">
        <w:rPr>
          <w:i/>
          <w:color w:val="333333"/>
          <w:szCs w:val="24"/>
          <w:shd w:val="clear" w:color="auto" w:fill="FFFFFF"/>
        </w:rPr>
        <w:t>n</w:t>
      </w:r>
      <w:r w:rsidR="00841799">
        <w:rPr>
          <w:color w:val="333333"/>
          <w:szCs w:val="24"/>
          <w:shd w:val="clear" w:color="auto" w:fill="FFFFFF"/>
        </w:rPr>
        <w:t xml:space="preserve"> at </w:t>
      </w:r>
      <w:r w:rsidRPr="00923BC3">
        <w:rPr>
          <w:noProof/>
          <w:color w:val="333333"/>
          <w:position w:val="-12"/>
          <w:szCs w:val="24"/>
          <w:shd w:val="clear" w:color="auto" w:fill="FFFFFF"/>
        </w:rPr>
        <w:object w:dxaOrig="940" w:dyaOrig="380" w14:anchorId="356CF705">
          <v:shape id="_x0000_i1109" type="#_x0000_t75" alt="" style="width:46.8pt;height:19.2pt;mso-width-percent:0;mso-height-percent:0;mso-width-percent:0;mso-height-percent:0" o:ole="">
            <v:imagedata r:id="rId158" o:title=""/>
          </v:shape>
          <o:OLEObject Type="Embed" ProgID="Equation.DSMT4" ShapeID="_x0000_i1109" DrawAspect="Content" ObjectID="_1697185523" r:id="rId166"/>
        </w:object>
      </w:r>
      <w:r w:rsidR="00841799">
        <w:rPr>
          <w:color w:val="333333"/>
          <w:szCs w:val="24"/>
          <w:shd w:val="clear" w:color="auto" w:fill="FFFFFF"/>
        </w:rPr>
        <w:t xml:space="preserve"> borehole radius of well </w:t>
      </w:r>
      <w:r w:rsidR="00841799" w:rsidRPr="00841799">
        <w:rPr>
          <w:i/>
          <w:color w:val="333333"/>
          <w:szCs w:val="24"/>
          <w:shd w:val="clear" w:color="auto" w:fill="FFFFFF"/>
        </w:rPr>
        <w:t>w</w:t>
      </w:r>
      <w:r w:rsidR="0007797E">
        <w:rPr>
          <w:i/>
          <w:color w:val="333333"/>
          <w:szCs w:val="24"/>
          <w:shd w:val="clear" w:color="auto" w:fill="FFFFFF"/>
        </w:rPr>
        <w:t xml:space="preserve"> </w:t>
      </w:r>
      <w:r w:rsidR="0007797E" w:rsidRPr="0007797E">
        <w:rPr>
          <w:color w:val="333333"/>
          <w:szCs w:val="24"/>
          <w:shd w:val="clear" w:color="auto" w:fill="FFFFFF"/>
        </w:rPr>
        <w:t>(L)</w:t>
      </w:r>
    </w:p>
    <w:p w14:paraId="633066A1" w14:textId="3320EAE1" w:rsidR="00B107E7" w:rsidRDefault="00212808" w:rsidP="00B107E7">
      <w:pPr>
        <w:ind w:left="1350" w:hanging="630"/>
        <w:rPr>
          <w:color w:val="333333"/>
          <w:szCs w:val="24"/>
          <w:shd w:val="clear" w:color="auto" w:fill="FFFFFF"/>
        </w:rPr>
      </w:pPr>
      <w:r w:rsidRPr="00212808">
        <w:rPr>
          <w:noProof/>
          <w:color w:val="333333"/>
          <w:position w:val="-34"/>
          <w:szCs w:val="24"/>
          <w:shd w:val="clear" w:color="auto" w:fill="FFFFFF"/>
        </w:rPr>
        <w:object w:dxaOrig="660" w:dyaOrig="760" w14:anchorId="5393DA54">
          <v:shape id="_x0000_i1110" type="#_x0000_t75" style="width:33pt;height:39pt" o:ole="">
            <v:imagedata r:id="rId167" o:title=""/>
          </v:shape>
          <o:OLEObject Type="Embed" ProgID="Equation.DSMT4" ShapeID="_x0000_i1110" DrawAspect="Content" ObjectID="_1697185524" r:id="rId168"/>
        </w:object>
      </w:r>
      <w:r w:rsidR="0007797E">
        <w:rPr>
          <w:color w:val="333333"/>
          <w:szCs w:val="24"/>
          <w:shd w:val="clear" w:color="auto" w:fill="FFFFFF"/>
        </w:rPr>
        <w:t>volume</w:t>
      </w:r>
      <w:r>
        <w:rPr>
          <w:color w:val="333333"/>
          <w:szCs w:val="24"/>
          <w:shd w:val="clear" w:color="auto" w:fill="FFFFFF"/>
        </w:rPr>
        <w:t xml:space="preserve"> (L</w:t>
      </w:r>
      <w:r w:rsidRPr="0007797E">
        <w:rPr>
          <w:color w:val="333333"/>
          <w:szCs w:val="24"/>
          <w:shd w:val="clear" w:color="auto" w:fill="FFFFFF"/>
          <w:vertAlign w:val="superscript"/>
        </w:rPr>
        <w:t>3</w:t>
      </w:r>
      <w:r>
        <w:rPr>
          <w:color w:val="333333"/>
          <w:szCs w:val="24"/>
          <w:shd w:val="clear" w:color="auto" w:fill="FFFFFF"/>
        </w:rPr>
        <w:t xml:space="preserve">) pumped in one day during irrigation season, </w:t>
      </w:r>
      <w:r w:rsidR="00B107E7">
        <w:rPr>
          <w:color w:val="333333"/>
          <w:szCs w:val="24"/>
          <w:shd w:val="clear" w:color="auto" w:fill="FFFFFF"/>
        </w:rPr>
        <w:t xml:space="preserve">at well </w:t>
      </w:r>
      <w:r w:rsidR="00B107E7" w:rsidRPr="00B107E7">
        <w:rPr>
          <w:i/>
          <w:color w:val="333333"/>
          <w:szCs w:val="24"/>
          <w:shd w:val="clear" w:color="auto" w:fill="FFFFFF"/>
        </w:rPr>
        <w:t>w</w:t>
      </w:r>
      <w:r w:rsidR="00B107E7">
        <w:rPr>
          <w:color w:val="333333"/>
          <w:szCs w:val="24"/>
          <w:shd w:val="clear" w:color="auto" w:fill="FFFFFF"/>
        </w:rPr>
        <w:t xml:space="preserve"> in year </w:t>
      </w:r>
      <w:r w:rsidR="00B107E7" w:rsidRPr="00B107E7">
        <w:rPr>
          <w:i/>
          <w:color w:val="333333"/>
          <w:szCs w:val="24"/>
          <w:shd w:val="clear" w:color="auto" w:fill="FFFFFF"/>
        </w:rPr>
        <w:t>n</w:t>
      </w:r>
      <w:r w:rsidR="00B107E7">
        <w:rPr>
          <w:color w:val="333333"/>
          <w:szCs w:val="24"/>
          <w:shd w:val="clear" w:color="auto" w:fill="FFFFFF"/>
        </w:rPr>
        <w:t xml:space="preserve">, </w:t>
      </w:r>
      <w:r>
        <w:rPr>
          <w:color w:val="333333"/>
          <w:szCs w:val="24"/>
          <w:shd w:val="clear" w:color="auto" w:fill="FFFFFF"/>
        </w:rPr>
        <w:t xml:space="preserve">assuming the annual pumping rate </w:t>
      </w:r>
      <w:r w:rsidRPr="00212808">
        <w:rPr>
          <w:color w:val="333333"/>
          <w:position w:val="-12"/>
          <w:szCs w:val="24"/>
          <w:shd w:val="clear" w:color="auto" w:fill="FFFFFF"/>
        </w:rPr>
        <w:object w:dxaOrig="400" w:dyaOrig="380" w14:anchorId="7C1324DE">
          <v:shape id="_x0000_i1111" type="#_x0000_t75" style="width:19.8pt;height:19.2pt" o:ole="">
            <v:imagedata r:id="rId169" o:title=""/>
          </v:shape>
          <o:OLEObject Type="Embed" ProgID="Equation.DSMT4" ShapeID="_x0000_i1111" DrawAspect="Content" ObjectID="_1697185525" r:id="rId170"/>
        </w:object>
      </w:r>
      <w:r>
        <w:rPr>
          <w:color w:val="333333"/>
          <w:szCs w:val="24"/>
          <w:shd w:val="clear" w:color="auto" w:fill="FFFFFF"/>
        </w:rPr>
        <w:t>(L</w:t>
      </w:r>
      <w:r w:rsidRPr="0007797E">
        <w:rPr>
          <w:color w:val="333333"/>
          <w:szCs w:val="24"/>
          <w:shd w:val="clear" w:color="auto" w:fill="FFFFFF"/>
          <w:vertAlign w:val="superscript"/>
        </w:rPr>
        <w:t>3</w:t>
      </w:r>
      <w:r>
        <w:rPr>
          <w:color w:val="333333"/>
          <w:szCs w:val="24"/>
          <w:shd w:val="clear" w:color="auto" w:fill="FFFFFF"/>
        </w:rPr>
        <w:t xml:space="preserve"> yr</w:t>
      </w:r>
      <w:r w:rsidRPr="00212808">
        <w:rPr>
          <w:color w:val="333333"/>
          <w:szCs w:val="24"/>
          <w:shd w:val="clear" w:color="auto" w:fill="FFFFFF"/>
          <w:vertAlign w:val="superscript"/>
        </w:rPr>
        <w:t>-1</w:t>
      </w:r>
      <w:r>
        <w:rPr>
          <w:color w:val="333333"/>
          <w:szCs w:val="24"/>
          <w:shd w:val="clear" w:color="auto" w:fill="FFFFFF"/>
        </w:rPr>
        <w:t>) is</w:t>
      </w:r>
      <w:r w:rsidR="00B107E7">
        <w:rPr>
          <w:color w:val="333333"/>
          <w:szCs w:val="24"/>
          <w:shd w:val="clear" w:color="auto" w:fill="FFFFFF"/>
        </w:rPr>
        <w:t xml:space="preserve"> constant over the </w:t>
      </w:r>
      <w:r w:rsidR="00923BC3" w:rsidRPr="00923BC3">
        <w:rPr>
          <w:noProof/>
          <w:color w:val="333333"/>
          <w:position w:val="-16"/>
          <w:szCs w:val="24"/>
          <w:shd w:val="clear" w:color="auto" w:fill="FFFFFF"/>
        </w:rPr>
        <w:object w:dxaOrig="360" w:dyaOrig="420" w14:anchorId="07F0D1AA">
          <v:shape id="_x0000_i1112" type="#_x0000_t75" alt="" style="width:18.6pt;height:21.6pt;mso-width-percent:0;mso-height-percent:0;mso-width-percent:0;mso-height-percent:0" o:ole="">
            <v:imagedata r:id="rId171" o:title=""/>
          </v:shape>
          <o:OLEObject Type="Embed" ProgID="Equation.DSMT4" ShapeID="_x0000_i1112" DrawAspect="Content" ObjectID="_1697185526" r:id="rId172"/>
        </w:object>
      </w:r>
      <w:r w:rsidR="00B107E7">
        <w:rPr>
          <w:color w:val="333333"/>
          <w:szCs w:val="24"/>
          <w:shd w:val="clear" w:color="auto" w:fill="FFFFFF"/>
        </w:rPr>
        <w:t>days of the  irrigation season (the pumping rate is assumed to be zero outside the irrigation season)</w:t>
      </w:r>
      <w:r w:rsidR="0007797E">
        <w:rPr>
          <w:color w:val="333333"/>
          <w:szCs w:val="24"/>
          <w:shd w:val="clear" w:color="auto" w:fill="FFFFFF"/>
        </w:rPr>
        <w:t xml:space="preserve"> </w:t>
      </w:r>
    </w:p>
    <w:p w14:paraId="4AA8F57D" w14:textId="6B20C611" w:rsidR="00841799" w:rsidRDefault="00923BC3" w:rsidP="00B107E7">
      <w:pPr>
        <w:ind w:left="1440" w:hanging="630"/>
        <w:rPr>
          <w:color w:val="333333"/>
          <w:szCs w:val="24"/>
          <w:shd w:val="clear" w:color="auto" w:fill="FFFFFF"/>
        </w:rPr>
      </w:pPr>
      <w:r w:rsidRPr="00923BC3">
        <w:rPr>
          <w:noProof/>
          <w:color w:val="333333"/>
          <w:position w:val="-16"/>
          <w:szCs w:val="24"/>
          <w:shd w:val="clear" w:color="auto" w:fill="FFFFFF"/>
        </w:rPr>
        <w:object w:dxaOrig="560" w:dyaOrig="420" w14:anchorId="7DAC7315">
          <v:shape id="_x0000_i1113" type="#_x0000_t75" alt="" style="width:28.2pt;height:21.6pt;mso-width-percent:0;mso-height-percent:0;mso-width-percent:0;mso-height-percent:0" o:ole="">
            <v:imagedata r:id="rId173" o:title=""/>
          </v:shape>
          <o:OLEObject Type="Embed" ProgID="Equation.DSMT4" ShapeID="_x0000_i1113" DrawAspect="Content" ObjectID="_1697185527" r:id="rId174"/>
        </w:object>
      </w:r>
      <w:r w:rsidR="00B107E7">
        <w:rPr>
          <w:color w:val="333333"/>
          <w:szCs w:val="24"/>
          <w:shd w:val="clear" w:color="auto" w:fill="FFFFFF"/>
        </w:rPr>
        <w:t xml:space="preserve">number of days that well </w:t>
      </w:r>
      <w:r w:rsidR="00B107E7" w:rsidRPr="00B107E7">
        <w:rPr>
          <w:i/>
          <w:color w:val="333333"/>
          <w:szCs w:val="24"/>
          <w:shd w:val="clear" w:color="auto" w:fill="FFFFFF"/>
        </w:rPr>
        <w:t>w</w:t>
      </w:r>
      <w:r w:rsidR="00B107E7">
        <w:rPr>
          <w:color w:val="333333"/>
          <w:szCs w:val="24"/>
          <w:shd w:val="clear" w:color="auto" w:fill="FFFFFF"/>
        </w:rPr>
        <w:t xml:space="preserve"> is pumped </w:t>
      </w:r>
      <w:r w:rsidR="00F5005D">
        <w:rPr>
          <w:color w:val="333333"/>
          <w:szCs w:val="24"/>
          <w:shd w:val="clear" w:color="auto" w:fill="FFFFFF"/>
        </w:rPr>
        <w:t xml:space="preserve">during the irrigation season </w:t>
      </w:r>
      <w:r w:rsidR="0011651F">
        <w:rPr>
          <w:color w:val="333333"/>
          <w:szCs w:val="24"/>
          <w:shd w:val="clear" w:color="auto" w:fill="FFFFFF"/>
        </w:rPr>
        <w:t>= 182 days in our example</w:t>
      </w:r>
    </w:p>
    <w:p w14:paraId="366B0DE2" w14:textId="77777777" w:rsidR="00AB5C3B" w:rsidRDefault="00923BC3" w:rsidP="00B107E7">
      <w:pPr>
        <w:ind w:left="1440" w:hanging="630"/>
        <w:rPr>
          <w:color w:val="333333"/>
          <w:szCs w:val="24"/>
          <w:shd w:val="clear" w:color="auto" w:fill="FFFFFF"/>
        </w:rPr>
      </w:pPr>
      <w:r w:rsidRPr="00923BC3">
        <w:rPr>
          <w:noProof/>
          <w:color w:val="333333"/>
          <w:position w:val="-4"/>
          <w:szCs w:val="24"/>
          <w:shd w:val="clear" w:color="auto" w:fill="FFFFFF"/>
        </w:rPr>
        <w:object w:dxaOrig="180" w:dyaOrig="200" w14:anchorId="1F0A73E8">
          <v:shape id="_x0000_i1114" type="#_x0000_t75" alt="" style="width:9.6pt;height:9.6pt;mso-width-percent:0;mso-height-percent:0;mso-width-percent:0;mso-height-percent:0" o:ole="">
            <v:imagedata r:id="rId175" o:title=""/>
          </v:shape>
          <o:OLEObject Type="Embed" ProgID="Equation.DSMT4" ShapeID="_x0000_i1114" DrawAspect="Content" ObjectID="_1697185528" r:id="rId176"/>
        </w:object>
      </w:r>
      <w:r w:rsidR="0007797E">
        <w:rPr>
          <w:color w:val="333333"/>
          <w:szCs w:val="24"/>
          <w:shd w:val="clear" w:color="auto" w:fill="FFFFFF"/>
        </w:rPr>
        <w:t xml:space="preserve">= </w:t>
      </w:r>
      <w:r w:rsidR="002F5EAA">
        <w:rPr>
          <w:color w:val="333333"/>
          <w:szCs w:val="24"/>
          <w:shd w:val="clear" w:color="auto" w:fill="FFFFFF"/>
        </w:rPr>
        <w:t xml:space="preserve">pumping </w:t>
      </w:r>
      <w:r w:rsidR="0007797E">
        <w:rPr>
          <w:color w:val="333333"/>
          <w:szCs w:val="24"/>
          <w:shd w:val="clear" w:color="auto" w:fill="FFFFFF"/>
        </w:rPr>
        <w:t>cost per unit energy expended when pumping water ($ M</w:t>
      </w:r>
      <w:r w:rsidR="0007797E" w:rsidRPr="0007797E">
        <w:rPr>
          <w:color w:val="333333"/>
          <w:szCs w:val="24"/>
          <w:shd w:val="clear" w:color="auto" w:fill="FFFFFF"/>
          <w:vertAlign w:val="superscript"/>
        </w:rPr>
        <w:t>-1</w:t>
      </w:r>
      <w:r w:rsidR="0007797E">
        <w:rPr>
          <w:color w:val="333333"/>
          <w:szCs w:val="24"/>
          <w:shd w:val="clear" w:color="auto" w:fill="FFFFFF"/>
        </w:rPr>
        <w:t>L</w:t>
      </w:r>
      <w:r w:rsidR="0007797E" w:rsidRPr="0007797E">
        <w:rPr>
          <w:color w:val="333333"/>
          <w:szCs w:val="24"/>
          <w:shd w:val="clear" w:color="auto" w:fill="FFFFFF"/>
          <w:vertAlign w:val="superscript"/>
        </w:rPr>
        <w:t>-2</w:t>
      </w:r>
      <w:r w:rsidR="0007797E">
        <w:rPr>
          <w:color w:val="333333"/>
          <w:szCs w:val="24"/>
          <w:shd w:val="clear" w:color="auto" w:fill="FFFFFF"/>
        </w:rPr>
        <w:t>T</w:t>
      </w:r>
      <w:r w:rsidR="0007797E" w:rsidRPr="0007797E">
        <w:rPr>
          <w:color w:val="333333"/>
          <w:szCs w:val="24"/>
          <w:shd w:val="clear" w:color="auto" w:fill="FFFFFF"/>
          <w:vertAlign w:val="superscript"/>
        </w:rPr>
        <w:t>2</w:t>
      </w:r>
      <w:r w:rsidR="0007797E">
        <w:rPr>
          <w:color w:val="333333"/>
          <w:szCs w:val="24"/>
          <w:shd w:val="clear" w:color="auto" w:fill="FFFFFF"/>
        </w:rPr>
        <w:t>)</w:t>
      </w:r>
      <w:r w:rsidR="00AB5C3B">
        <w:rPr>
          <w:color w:val="333333"/>
          <w:szCs w:val="24"/>
          <w:shd w:val="clear" w:color="auto" w:fill="FFFFFF"/>
        </w:rPr>
        <w:t xml:space="preserve"> = </w:t>
      </w:r>
    </w:p>
    <w:p w14:paraId="7CCFCE33" w14:textId="4B8E4806" w:rsidR="0007797E" w:rsidRDefault="00C059BB" w:rsidP="00AB5C3B">
      <w:pPr>
        <w:ind w:left="1530" w:hanging="90"/>
        <w:rPr>
          <w:color w:val="333333"/>
          <w:szCs w:val="24"/>
          <w:shd w:val="clear" w:color="auto" w:fill="FFFFFF"/>
        </w:rPr>
      </w:pPr>
      <w:r>
        <w:rPr>
          <w:color w:val="333333"/>
          <w:szCs w:val="24"/>
          <w:shd w:val="clear" w:color="auto" w:fill="FFFFFF"/>
        </w:rPr>
        <w:t>$ 0.15</w:t>
      </w:r>
      <w:r w:rsidR="00AB5C3B">
        <w:rPr>
          <w:color w:val="333333"/>
          <w:szCs w:val="24"/>
          <w:shd w:val="clear" w:color="auto" w:fill="FFFFFF"/>
        </w:rPr>
        <w:t xml:space="preserve"> (kWhr)</w:t>
      </w:r>
      <w:r w:rsidR="00AB5C3B" w:rsidRPr="00AB5C3B">
        <w:rPr>
          <w:color w:val="333333"/>
          <w:szCs w:val="24"/>
          <w:shd w:val="clear" w:color="auto" w:fill="FFFFFF"/>
          <w:vertAlign w:val="superscript"/>
        </w:rPr>
        <w:t>-1</w:t>
      </w:r>
      <w:r w:rsidR="0011651F">
        <w:rPr>
          <w:color w:val="333333"/>
          <w:szCs w:val="24"/>
          <w:shd w:val="clear" w:color="auto" w:fill="FFFFFF"/>
        </w:rPr>
        <w:t xml:space="preserve"> in our example</w:t>
      </w:r>
    </w:p>
    <w:p w14:paraId="2395BD35" w14:textId="415C91CD" w:rsidR="00C059BB" w:rsidRDefault="00923BC3" w:rsidP="00C059BB">
      <w:pPr>
        <w:ind w:left="1440" w:hanging="630"/>
        <w:rPr>
          <w:color w:val="333333"/>
          <w:szCs w:val="24"/>
          <w:shd w:val="clear" w:color="auto" w:fill="FFFFFF"/>
        </w:rPr>
      </w:pPr>
      <w:r w:rsidRPr="00923BC3">
        <w:rPr>
          <w:noProof/>
          <w:color w:val="333333"/>
          <w:position w:val="-6"/>
          <w:szCs w:val="24"/>
          <w:shd w:val="clear" w:color="auto" w:fill="FFFFFF"/>
        </w:rPr>
        <w:object w:dxaOrig="200" w:dyaOrig="220" w14:anchorId="346F48A8">
          <v:shape id="_x0000_i1115" type="#_x0000_t75" alt="" style="width:10.8pt;height:9.6pt;mso-width-percent:0;mso-height-percent:0;mso-width-percent:0;mso-height-percent:0" o:ole="">
            <v:imagedata r:id="rId177" o:title=""/>
          </v:shape>
          <o:OLEObject Type="Embed" ProgID="Equation.DSMT4" ShapeID="_x0000_i1115" DrawAspect="Content" ObjectID="_1697185529" r:id="rId178"/>
        </w:object>
      </w:r>
      <w:r w:rsidR="00C059BB">
        <w:rPr>
          <w:color w:val="333333"/>
          <w:szCs w:val="24"/>
          <w:shd w:val="clear" w:color="auto" w:fill="FFFFFF"/>
        </w:rPr>
        <w:t>= pump efficiency (--) = 0.5 in our example</w:t>
      </w:r>
    </w:p>
    <w:p w14:paraId="3F093920" w14:textId="13F692BF" w:rsidR="002F5EAA" w:rsidRDefault="00923BC3" w:rsidP="002F5EAA">
      <w:pPr>
        <w:ind w:left="1440" w:hanging="630"/>
        <w:rPr>
          <w:color w:val="333333"/>
          <w:szCs w:val="24"/>
          <w:shd w:val="clear" w:color="auto" w:fill="FFFFFF"/>
        </w:rPr>
      </w:pPr>
      <w:r w:rsidRPr="00923BC3">
        <w:rPr>
          <w:noProof/>
          <w:color w:val="333333"/>
          <w:position w:val="-10"/>
          <w:szCs w:val="24"/>
          <w:shd w:val="clear" w:color="auto" w:fill="FFFFFF"/>
        </w:rPr>
        <w:object w:dxaOrig="220" w:dyaOrig="260" w14:anchorId="77E888B2">
          <v:shape id="_x0000_i1116" type="#_x0000_t75" alt="" style="width:10.8pt;height:13.2pt;mso-width-percent:0;mso-height-percent:0;mso-width-percent:0;mso-height-percent:0" o:ole="">
            <v:imagedata r:id="rId179" o:title=""/>
          </v:shape>
          <o:OLEObject Type="Embed" ProgID="Equation.DSMT4" ShapeID="_x0000_i1116" DrawAspect="Content" ObjectID="_1697185530" r:id="rId180"/>
        </w:object>
      </w:r>
      <w:r w:rsidR="002F5EAA">
        <w:rPr>
          <w:color w:val="333333"/>
          <w:szCs w:val="24"/>
          <w:shd w:val="clear" w:color="auto" w:fill="FFFFFF"/>
        </w:rPr>
        <w:t>= density of water (ML</w:t>
      </w:r>
      <w:r w:rsidR="002F5EAA">
        <w:rPr>
          <w:color w:val="333333"/>
          <w:szCs w:val="24"/>
          <w:shd w:val="clear" w:color="auto" w:fill="FFFFFF"/>
          <w:vertAlign w:val="superscript"/>
        </w:rPr>
        <w:t>-3</w:t>
      </w:r>
      <w:r w:rsidR="002F5EAA">
        <w:rPr>
          <w:color w:val="333333"/>
          <w:szCs w:val="24"/>
          <w:shd w:val="clear" w:color="auto" w:fill="FFFFFF"/>
        </w:rPr>
        <w:t>)</w:t>
      </w:r>
      <w:r w:rsidR="00AB5C3B">
        <w:rPr>
          <w:color w:val="333333"/>
          <w:szCs w:val="24"/>
          <w:shd w:val="clear" w:color="auto" w:fill="FFFFFF"/>
        </w:rPr>
        <w:t xml:space="preserve"> = 1000 kg m</w:t>
      </w:r>
      <w:r w:rsidR="00AB5C3B" w:rsidRPr="00AB5C3B">
        <w:rPr>
          <w:color w:val="333333"/>
          <w:szCs w:val="24"/>
          <w:shd w:val="clear" w:color="auto" w:fill="FFFFFF"/>
          <w:vertAlign w:val="superscript"/>
        </w:rPr>
        <w:t>-3</w:t>
      </w:r>
    </w:p>
    <w:p w14:paraId="7DCB0260" w14:textId="60ABD627" w:rsidR="002F5EAA" w:rsidRDefault="00923BC3" w:rsidP="002F5EAA">
      <w:pPr>
        <w:ind w:left="1440" w:hanging="630"/>
        <w:rPr>
          <w:color w:val="333333"/>
          <w:szCs w:val="24"/>
          <w:shd w:val="clear" w:color="auto" w:fill="FFFFFF"/>
        </w:rPr>
      </w:pPr>
      <w:r w:rsidRPr="00923BC3">
        <w:rPr>
          <w:noProof/>
          <w:color w:val="333333"/>
          <w:position w:val="-10"/>
          <w:szCs w:val="24"/>
          <w:shd w:val="clear" w:color="auto" w:fill="FFFFFF"/>
        </w:rPr>
        <w:object w:dxaOrig="220" w:dyaOrig="260" w14:anchorId="5EAF1CD9">
          <v:shape id="_x0000_i1117" type="#_x0000_t75" alt="" style="width:10.8pt;height:13.2pt;mso-width-percent:0;mso-height-percent:0;mso-width-percent:0;mso-height-percent:0" o:ole="">
            <v:imagedata r:id="rId181" o:title=""/>
          </v:shape>
          <o:OLEObject Type="Embed" ProgID="Equation.DSMT4" ShapeID="_x0000_i1117" DrawAspect="Content" ObjectID="_1697185531" r:id="rId182"/>
        </w:object>
      </w:r>
      <w:r w:rsidR="002F5EAA">
        <w:rPr>
          <w:color w:val="333333"/>
          <w:szCs w:val="24"/>
          <w:shd w:val="clear" w:color="auto" w:fill="FFFFFF"/>
        </w:rPr>
        <w:t>= gravitational acceleration (LT</w:t>
      </w:r>
      <w:r w:rsidR="002F5EAA">
        <w:rPr>
          <w:color w:val="333333"/>
          <w:szCs w:val="24"/>
          <w:shd w:val="clear" w:color="auto" w:fill="FFFFFF"/>
          <w:vertAlign w:val="superscript"/>
        </w:rPr>
        <w:t>-2</w:t>
      </w:r>
      <w:r w:rsidR="002F5EAA">
        <w:rPr>
          <w:color w:val="333333"/>
          <w:szCs w:val="24"/>
          <w:shd w:val="clear" w:color="auto" w:fill="FFFFFF"/>
        </w:rPr>
        <w:t>)</w:t>
      </w:r>
      <w:r w:rsidR="00AB5C3B">
        <w:rPr>
          <w:color w:val="333333"/>
          <w:szCs w:val="24"/>
          <w:shd w:val="clear" w:color="auto" w:fill="FFFFFF"/>
        </w:rPr>
        <w:t xml:space="preserve"> = 9.8 m sec</w:t>
      </w:r>
      <w:r w:rsidR="00AB5C3B" w:rsidRPr="00AB5C3B">
        <w:rPr>
          <w:color w:val="333333"/>
          <w:szCs w:val="24"/>
          <w:shd w:val="clear" w:color="auto" w:fill="FFFFFF"/>
          <w:vertAlign w:val="superscript"/>
        </w:rPr>
        <w:t>-</w:t>
      </w:r>
      <w:r w:rsidR="00212808">
        <w:rPr>
          <w:color w:val="333333"/>
          <w:szCs w:val="24"/>
          <w:shd w:val="clear" w:color="auto" w:fill="FFFFFF"/>
          <w:vertAlign w:val="superscript"/>
        </w:rPr>
        <w:t>2</w:t>
      </w:r>
    </w:p>
    <w:p w14:paraId="5EE5FC5E" w14:textId="77777777" w:rsidR="00757B58" w:rsidRDefault="00757B58" w:rsidP="006B6553">
      <w:pPr>
        <w:rPr>
          <w:color w:val="333333"/>
          <w:szCs w:val="24"/>
          <w:shd w:val="clear" w:color="auto" w:fill="FFFFFF"/>
        </w:rPr>
      </w:pPr>
    </w:p>
    <w:p w14:paraId="09E8C9A0" w14:textId="590E57A6" w:rsidR="00757B58" w:rsidRPr="00AB5C3B" w:rsidRDefault="00757B58" w:rsidP="006B6553">
      <w:pPr>
        <w:rPr>
          <w:color w:val="FF6600"/>
          <w:szCs w:val="24"/>
          <w:shd w:val="clear" w:color="auto" w:fill="FFFFFF"/>
        </w:rPr>
      </w:pPr>
      <w:r>
        <w:rPr>
          <w:color w:val="333333"/>
          <w:szCs w:val="24"/>
          <w:shd w:val="clear" w:color="auto" w:fill="FFFFFF"/>
        </w:rPr>
        <w:t xml:space="preserve">The </w:t>
      </w:r>
      <w:r w:rsidR="0007797E">
        <w:rPr>
          <w:color w:val="333333"/>
          <w:szCs w:val="24"/>
          <w:shd w:val="clear" w:color="auto" w:fill="FFFFFF"/>
        </w:rPr>
        <w:t xml:space="preserve">multi-scale </w:t>
      </w:r>
      <w:r>
        <w:rPr>
          <w:color w:val="333333"/>
          <w:szCs w:val="24"/>
          <w:shd w:val="clear" w:color="auto" w:fill="FFFFFF"/>
        </w:rPr>
        <w:t xml:space="preserve">solution procedure described above yields two solutions within the </w:t>
      </w:r>
      <w:r w:rsidR="00304E24">
        <w:rPr>
          <w:color w:val="333333"/>
          <w:szCs w:val="24"/>
          <w:shd w:val="clear" w:color="auto" w:fill="FFFFFF"/>
        </w:rPr>
        <w:t xml:space="preserve">individual </w:t>
      </w:r>
      <w:r w:rsidR="00923BC3" w:rsidRPr="00923BC3">
        <w:rPr>
          <w:noProof/>
          <w:color w:val="333333"/>
          <w:position w:val="-12"/>
          <w:szCs w:val="24"/>
          <w:shd w:val="clear" w:color="auto" w:fill="FFFFFF"/>
        </w:rPr>
        <w:object w:dxaOrig="360" w:dyaOrig="380" w14:anchorId="51E56DC3">
          <v:shape id="_x0000_i1118" type="#_x0000_t75" alt="" style="width:18.6pt;height:19.2pt;mso-width-percent:0;mso-height-percent:0;mso-width-percent:0;mso-height-percent:0" o:ole="">
            <v:imagedata r:id="rId183" o:title=""/>
          </v:shape>
          <o:OLEObject Type="Embed" ProgID="Equation.DSMT4" ShapeID="_x0000_i1118" DrawAspect="Content" ObjectID="_1697185532" r:id="rId184"/>
        </w:object>
      </w:r>
      <w:r>
        <w:rPr>
          <w:color w:val="333333"/>
          <w:szCs w:val="24"/>
          <w:shd w:val="clear" w:color="auto" w:fill="FFFFFF"/>
        </w:rPr>
        <w:t xml:space="preserve">well </w:t>
      </w:r>
      <w:r w:rsidR="00AB5C3B">
        <w:rPr>
          <w:color w:val="333333"/>
          <w:szCs w:val="24"/>
          <w:shd w:val="clear" w:color="auto" w:fill="FFFFFF"/>
        </w:rPr>
        <w:t>circles</w:t>
      </w:r>
      <w:r w:rsidR="0007797E">
        <w:rPr>
          <w:color w:val="333333"/>
          <w:szCs w:val="24"/>
          <w:shd w:val="clear" w:color="auto" w:fill="FFFFFF"/>
        </w:rPr>
        <w:t>,</w:t>
      </w:r>
      <w:r>
        <w:rPr>
          <w:color w:val="333333"/>
          <w:szCs w:val="24"/>
          <w:shd w:val="clear" w:color="auto" w:fill="FFFFFF"/>
        </w:rPr>
        <w:t xml:space="preserve"> since the aquifer and well solution domains overlap there. The lower-resolution aquifer-scale </w:t>
      </w:r>
      <w:r w:rsidR="0007797E">
        <w:rPr>
          <w:color w:val="333333"/>
          <w:szCs w:val="24"/>
          <w:shd w:val="clear" w:color="auto" w:fill="FFFFFF"/>
        </w:rPr>
        <w:t xml:space="preserve">head </w:t>
      </w:r>
      <w:r>
        <w:rPr>
          <w:color w:val="333333"/>
          <w:szCs w:val="24"/>
          <w:shd w:val="clear" w:color="auto" w:fill="FFFFFF"/>
        </w:rPr>
        <w:t xml:space="preserve">solution is discarded within the well </w:t>
      </w:r>
      <w:r w:rsidR="00AB5C3B">
        <w:rPr>
          <w:color w:val="333333"/>
          <w:szCs w:val="24"/>
          <w:shd w:val="clear" w:color="auto" w:fill="FFFFFF"/>
        </w:rPr>
        <w:t>circles</w:t>
      </w:r>
      <w:r>
        <w:rPr>
          <w:color w:val="333333"/>
          <w:szCs w:val="24"/>
          <w:shd w:val="clear" w:color="auto" w:fill="FFFFFF"/>
        </w:rPr>
        <w:t xml:space="preserve">. However, the aquifer-scale head gradient projection </w:t>
      </w:r>
      <w:r w:rsidR="00923BC3" w:rsidRPr="00923BC3">
        <w:rPr>
          <w:noProof/>
          <w:color w:val="333333"/>
          <w:position w:val="-16"/>
          <w:szCs w:val="24"/>
          <w:shd w:val="clear" w:color="auto" w:fill="FFFFFF"/>
        </w:rPr>
        <w:object w:dxaOrig="500" w:dyaOrig="420" w14:anchorId="0C2D7F40">
          <v:shape id="_x0000_i1119" type="#_x0000_t75" alt="" style="width:24pt;height:21.6pt;mso-width-percent:0;mso-height-percent:0;mso-width-percent:0;mso-height-percent:0" o:ole="">
            <v:imagedata r:id="rId185" o:title=""/>
          </v:shape>
          <o:OLEObject Type="Embed" ProgID="Equation.DSMT4" ShapeID="_x0000_i1119" DrawAspect="Content" ObjectID="_1697185533" r:id="rId186"/>
        </w:object>
      </w:r>
      <w:r>
        <w:rPr>
          <w:color w:val="333333"/>
          <w:szCs w:val="24"/>
          <w:shd w:val="clear" w:color="auto" w:fill="FFFFFF"/>
        </w:rPr>
        <w:t xml:space="preserve"> along the boundary of well </w:t>
      </w:r>
      <w:r w:rsidR="00AB5C3B">
        <w:rPr>
          <w:color w:val="333333"/>
          <w:szCs w:val="24"/>
          <w:shd w:val="clear" w:color="auto" w:fill="FFFFFF"/>
        </w:rPr>
        <w:t>circle</w:t>
      </w:r>
      <w:r>
        <w:rPr>
          <w:color w:val="333333"/>
          <w:szCs w:val="24"/>
          <w:shd w:val="clear" w:color="auto" w:fill="FFFFFF"/>
        </w:rPr>
        <w:t xml:space="preserve"> </w:t>
      </w:r>
      <w:r w:rsidR="00923BC3" w:rsidRPr="00923BC3">
        <w:rPr>
          <w:noProof/>
          <w:color w:val="333333"/>
          <w:position w:val="-12"/>
          <w:szCs w:val="24"/>
          <w:shd w:val="clear" w:color="auto" w:fill="FFFFFF"/>
        </w:rPr>
        <w:object w:dxaOrig="360" w:dyaOrig="380" w14:anchorId="59421A3C">
          <v:shape id="_x0000_i1120" type="#_x0000_t75" alt="" style="width:18.6pt;height:19.2pt;mso-width-percent:0;mso-height-percent:0;mso-width-percent:0;mso-height-percent:0" o:ole="">
            <v:imagedata r:id="rId183" o:title=""/>
          </v:shape>
          <o:OLEObject Type="Embed" ProgID="Equation.DSMT4" ShapeID="_x0000_i1120" DrawAspect="Content" ObjectID="_1697185534" r:id="rId187"/>
        </w:object>
      </w:r>
      <w:r>
        <w:rPr>
          <w:color w:val="333333"/>
          <w:szCs w:val="24"/>
          <w:shd w:val="clear" w:color="auto" w:fill="FFFFFF"/>
        </w:rPr>
        <w:t xml:space="preserve">defines the total flux crossing the boundary </w:t>
      </w:r>
      <w:r w:rsidR="00923BC3" w:rsidRPr="00923BC3">
        <w:rPr>
          <w:noProof/>
          <w:color w:val="333333"/>
          <w:position w:val="-12"/>
          <w:szCs w:val="24"/>
          <w:shd w:val="clear" w:color="auto" w:fill="FFFFFF"/>
        </w:rPr>
        <w:object w:dxaOrig="480" w:dyaOrig="380" w14:anchorId="6D959BF5">
          <v:shape id="_x0000_i1121" type="#_x0000_t75" alt="" style="width:23.4pt;height:19.2pt;mso-width-percent:0;mso-height-percent:0;mso-width-percent:0;mso-height-percent:0" o:ole="">
            <v:imagedata r:id="rId143" o:title=""/>
          </v:shape>
          <o:OLEObject Type="Embed" ProgID="Equation.DSMT4" ShapeID="_x0000_i1121" DrawAspect="Content" ObjectID="_1697185535" r:id="rId188"/>
        </w:object>
      </w:r>
      <w:r>
        <w:rPr>
          <w:color w:val="333333"/>
          <w:szCs w:val="24"/>
          <w:shd w:val="clear" w:color="auto" w:fill="FFFFFF"/>
        </w:rPr>
        <w:t xml:space="preserve">. A second boundary flux value is provided by the well-scale head gradient </w:t>
      </w:r>
      <w:r w:rsidR="00923BC3" w:rsidRPr="00923BC3">
        <w:rPr>
          <w:noProof/>
          <w:color w:val="333333"/>
          <w:position w:val="-12"/>
          <w:szCs w:val="24"/>
          <w:shd w:val="clear" w:color="auto" w:fill="FFFFFF"/>
        </w:rPr>
        <w:object w:dxaOrig="440" w:dyaOrig="380" w14:anchorId="5A948606">
          <v:shape id="_x0000_i1122" type="#_x0000_t75" alt="" style="width:21.6pt;height:19.2pt;mso-width-percent:0;mso-height-percent:0;mso-width-percent:0;mso-height-percent:0" o:ole="">
            <v:imagedata r:id="rId189" o:title=""/>
          </v:shape>
          <o:OLEObject Type="Embed" ProgID="Equation.DSMT4" ShapeID="_x0000_i1122" DrawAspect="Content" ObjectID="_1697185536" r:id="rId190"/>
        </w:object>
      </w:r>
      <w:r>
        <w:rPr>
          <w:color w:val="333333"/>
          <w:szCs w:val="24"/>
          <w:shd w:val="clear" w:color="auto" w:fill="FFFFFF"/>
        </w:rPr>
        <w:t>along the same boundary.</w:t>
      </w:r>
      <w:r w:rsidR="0007797E">
        <w:rPr>
          <w:color w:val="333333"/>
          <w:szCs w:val="24"/>
          <w:shd w:val="clear" w:color="auto" w:fill="FFFFFF"/>
        </w:rPr>
        <w:t xml:space="preserve"> The</w:t>
      </w:r>
      <w:r>
        <w:rPr>
          <w:color w:val="333333"/>
          <w:szCs w:val="24"/>
          <w:shd w:val="clear" w:color="auto" w:fill="FFFFFF"/>
        </w:rPr>
        <w:t xml:space="preserve"> line integrals of the aquifer-scale and well-scale point flux values along </w:t>
      </w:r>
      <w:r w:rsidR="00923BC3" w:rsidRPr="00923BC3">
        <w:rPr>
          <w:noProof/>
          <w:color w:val="333333"/>
          <w:position w:val="-12"/>
          <w:szCs w:val="24"/>
          <w:shd w:val="clear" w:color="auto" w:fill="FFFFFF"/>
        </w:rPr>
        <w:object w:dxaOrig="480" w:dyaOrig="380" w14:anchorId="5DBABE16">
          <v:shape id="_x0000_i1123" type="#_x0000_t75" alt="" style="width:23.4pt;height:19.2pt;mso-width-percent:0;mso-height-percent:0;mso-width-percent:0;mso-height-percent:0" o:ole="">
            <v:imagedata r:id="rId143" o:title=""/>
          </v:shape>
          <o:OLEObject Type="Embed" ProgID="Equation.DSMT4" ShapeID="_x0000_i1123" DrawAspect="Content" ObjectID="_1697185537" r:id="rId191"/>
        </w:object>
      </w:r>
      <w:r>
        <w:rPr>
          <w:color w:val="333333"/>
          <w:szCs w:val="24"/>
          <w:shd w:val="clear" w:color="auto" w:fill="FFFFFF"/>
        </w:rPr>
        <w:t xml:space="preserve">need to be the same if the total mass of water crossing the well circle for well </w:t>
      </w:r>
      <w:r w:rsidRPr="00757B58">
        <w:rPr>
          <w:i/>
          <w:color w:val="333333"/>
          <w:szCs w:val="24"/>
          <w:shd w:val="clear" w:color="auto" w:fill="FFFFFF"/>
        </w:rPr>
        <w:t>w</w:t>
      </w:r>
      <w:r>
        <w:rPr>
          <w:color w:val="333333"/>
          <w:szCs w:val="24"/>
          <w:shd w:val="clear" w:color="auto" w:fill="FFFFFF"/>
        </w:rPr>
        <w:t xml:space="preserve"> is to be conserved. Due to numerical approximations, the mass flux estimates from the well-scale and aquifer-scale solutions </w:t>
      </w:r>
      <w:r w:rsidR="0007797E">
        <w:rPr>
          <w:color w:val="333333"/>
          <w:szCs w:val="24"/>
          <w:shd w:val="clear" w:color="auto" w:fill="FFFFFF"/>
        </w:rPr>
        <w:t>are</w:t>
      </w:r>
      <w:r w:rsidR="00304E24">
        <w:rPr>
          <w:color w:val="333333"/>
          <w:szCs w:val="24"/>
          <w:shd w:val="clear" w:color="auto" w:fill="FFFFFF"/>
        </w:rPr>
        <w:t xml:space="preserve"> not</w:t>
      </w:r>
      <w:r>
        <w:rPr>
          <w:color w:val="333333"/>
          <w:szCs w:val="24"/>
          <w:shd w:val="clear" w:color="auto" w:fill="FFFFFF"/>
        </w:rPr>
        <w:t xml:space="preserve"> identical</w:t>
      </w:r>
      <w:r w:rsidR="00AB5C3B">
        <w:rPr>
          <w:color w:val="333333"/>
          <w:szCs w:val="24"/>
          <w:shd w:val="clear" w:color="auto" w:fill="FFFFFF"/>
        </w:rPr>
        <w:t xml:space="preserve">. </w:t>
      </w:r>
      <w:r w:rsidR="00AB5C3B" w:rsidRPr="00AB5C3B">
        <w:rPr>
          <w:szCs w:val="24"/>
          <w:shd w:val="clear" w:color="auto" w:fill="FFFFFF"/>
        </w:rPr>
        <w:t xml:space="preserve">The exact value of the mass flux error </w:t>
      </w:r>
      <w:r w:rsidR="00AB5C3B">
        <w:rPr>
          <w:szCs w:val="24"/>
          <w:shd w:val="clear" w:color="auto" w:fill="FFFFFF"/>
        </w:rPr>
        <w:t xml:space="preserve">for each well </w:t>
      </w:r>
      <w:r w:rsidR="00AB5C3B" w:rsidRPr="00AB5C3B">
        <w:rPr>
          <w:szCs w:val="24"/>
          <w:shd w:val="clear" w:color="auto" w:fill="FFFFFF"/>
        </w:rPr>
        <w:t xml:space="preserve">depends on the case simulated and the </w:t>
      </w:r>
      <w:proofErr w:type="gramStart"/>
      <w:r w:rsidR="00AB5C3B" w:rsidRPr="00AB5C3B">
        <w:rPr>
          <w:szCs w:val="24"/>
          <w:shd w:val="clear" w:color="auto" w:fill="FFFFFF"/>
        </w:rPr>
        <w:t>time</w:t>
      </w:r>
      <w:r>
        <w:rPr>
          <w:color w:val="333333"/>
          <w:szCs w:val="24"/>
          <w:shd w:val="clear" w:color="auto" w:fill="FFFFFF"/>
        </w:rPr>
        <w:t>, but</w:t>
      </w:r>
      <w:proofErr w:type="gramEnd"/>
      <w:r>
        <w:rPr>
          <w:color w:val="333333"/>
          <w:szCs w:val="24"/>
          <w:shd w:val="clear" w:color="auto" w:fill="FFFFFF"/>
        </w:rPr>
        <w:t xml:space="preserve"> </w:t>
      </w:r>
      <w:r w:rsidR="00AB5C3B">
        <w:rPr>
          <w:color w:val="333333"/>
          <w:szCs w:val="24"/>
          <w:shd w:val="clear" w:color="auto" w:fill="FFFFFF"/>
        </w:rPr>
        <w:t xml:space="preserve">can generally be brought to within a few percent of the aquifer-scale </w:t>
      </w:r>
      <w:r>
        <w:rPr>
          <w:color w:val="333333"/>
          <w:szCs w:val="24"/>
          <w:shd w:val="clear" w:color="auto" w:fill="FFFFFF"/>
        </w:rPr>
        <w:t xml:space="preserve">by proper choice of the </w:t>
      </w:r>
      <w:r w:rsidR="00AB5C3B">
        <w:rPr>
          <w:color w:val="333333"/>
          <w:szCs w:val="24"/>
          <w:shd w:val="clear" w:color="auto" w:fill="FFFFFF"/>
        </w:rPr>
        <w:t>well</w:t>
      </w:r>
      <w:r>
        <w:rPr>
          <w:color w:val="333333"/>
          <w:szCs w:val="24"/>
          <w:shd w:val="clear" w:color="auto" w:fill="FFFFFF"/>
        </w:rPr>
        <w:t xml:space="preserve"> radius</w:t>
      </w:r>
      <w:r w:rsidR="00923BC3" w:rsidRPr="00923BC3">
        <w:rPr>
          <w:noProof/>
          <w:color w:val="333333"/>
          <w:position w:val="-12"/>
          <w:szCs w:val="24"/>
          <w:shd w:val="clear" w:color="auto" w:fill="FFFFFF"/>
        </w:rPr>
        <w:object w:dxaOrig="320" w:dyaOrig="380" w14:anchorId="6381E065">
          <v:shape id="_x0000_i1124" type="#_x0000_t75" alt="" style="width:15pt;height:19.2pt;mso-width-percent:0;mso-height-percent:0;mso-width-percent:0;mso-height-percent:0" o:ole="">
            <v:imagedata r:id="rId192" o:title=""/>
          </v:shape>
          <o:OLEObject Type="Embed" ProgID="Equation.DSMT4" ShapeID="_x0000_i1124" DrawAspect="Content" ObjectID="_1697185538" r:id="rId193"/>
        </w:object>
      </w:r>
      <w:r>
        <w:rPr>
          <w:color w:val="333333"/>
          <w:szCs w:val="24"/>
          <w:shd w:val="clear" w:color="auto" w:fill="FFFFFF"/>
        </w:rPr>
        <w:t>.</w:t>
      </w:r>
      <w:r w:rsidR="00304E24">
        <w:rPr>
          <w:color w:val="333333"/>
          <w:szCs w:val="24"/>
          <w:shd w:val="clear" w:color="auto" w:fill="FFFFFF"/>
        </w:rPr>
        <w:t xml:space="preserve"> In our application this radius is 500 m. for all wells.</w:t>
      </w:r>
      <w:r w:rsidR="00AB5C3B">
        <w:rPr>
          <w:color w:val="333333"/>
          <w:szCs w:val="24"/>
          <w:shd w:val="clear" w:color="auto" w:fill="FFFFFF"/>
        </w:rPr>
        <w:t xml:space="preserve"> </w:t>
      </w:r>
    </w:p>
    <w:p w14:paraId="38476B09" w14:textId="41C48635" w:rsidR="006B6553" w:rsidRPr="00161238" w:rsidRDefault="006B6553" w:rsidP="00595E8C">
      <w:pPr>
        <w:pStyle w:val="SMHeading"/>
        <w:tabs>
          <w:tab w:val="left" w:pos="7578"/>
        </w:tabs>
      </w:pPr>
      <w:r w:rsidRPr="00161238">
        <w:t>Text S2</w:t>
      </w:r>
      <w:r w:rsidR="00595E8C">
        <w:tab/>
      </w:r>
    </w:p>
    <w:p w14:paraId="35523261" w14:textId="702528E1" w:rsidR="00595E8C" w:rsidRDefault="00595E8C" w:rsidP="00595E8C">
      <w:pPr>
        <w:pStyle w:val="SMHeading"/>
        <w:spacing w:before="0" w:after="0"/>
        <w:rPr>
          <w:b w:val="0"/>
          <w:i/>
          <w:color w:val="333333"/>
          <w:shd w:val="clear" w:color="auto" w:fill="FFFFFF"/>
        </w:rPr>
      </w:pPr>
      <w:r>
        <w:rPr>
          <w:b w:val="0"/>
          <w:i/>
          <w:color w:val="333333"/>
          <w:shd w:val="clear" w:color="auto" w:fill="FFFFFF"/>
        </w:rPr>
        <w:t>Optimization procedure: Objective functions</w:t>
      </w:r>
    </w:p>
    <w:p w14:paraId="038339DA" w14:textId="77777777" w:rsidR="00595E8C" w:rsidRPr="00A8155F" w:rsidRDefault="00595E8C" w:rsidP="00595E8C">
      <w:pPr>
        <w:rPr>
          <w:color w:val="333333"/>
          <w:shd w:val="clear" w:color="auto" w:fill="FFFFFF"/>
        </w:rPr>
      </w:pPr>
    </w:p>
    <w:p w14:paraId="06EF8D4B" w14:textId="7B996577" w:rsidR="00595E8C" w:rsidRDefault="00595E8C" w:rsidP="00595E8C">
      <w:pPr>
        <w:rPr>
          <w:color w:val="333333"/>
          <w:shd w:val="clear" w:color="auto" w:fill="FFFFFF"/>
        </w:rPr>
      </w:pPr>
      <w:r>
        <w:rPr>
          <w:color w:val="333333"/>
          <w:shd w:val="clear" w:color="auto" w:fill="FFFFFF"/>
        </w:rPr>
        <w:t xml:space="preserve">The cooperative and uncooperative well pumping strategies considered in this paper are derived from optimization problems that maximize similar measures of net benefit. In both cases </w:t>
      </w:r>
      <w:r w:rsidR="005363BC">
        <w:rPr>
          <w:color w:val="333333"/>
          <w:shd w:val="clear" w:color="auto" w:fill="FFFFFF"/>
        </w:rPr>
        <w:t xml:space="preserve">the </w:t>
      </w:r>
      <w:r>
        <w:rPr>
          <w:color w:val="333333"/>
          <w:shd w:val="clear" w:color="auto" w:fill="FFFFFF"/>
        </w:rPr>
        <w:t xml:space="preserve">net annual benefit is the difference between the </w:t>
      </w:r>
      <w:r w:rsidRPr="00A8155F">
        <w:rPr>
          <w:color w:val="333333"/>
          <w:shd w:val="clear" w:color="auto" w:fill="FFFFFF"/>
        </w:rPr>
        <w:t xml:space="preserve">annual </w:t>
      </w:r>
      <w:r w:rsidR="005363BC">
        <w:rPr>
          <w:color w:val="333333"/>
          <w:shd w:val="clear" w:color="auto" w:fill="FFFFFF"/>
        </w:rPr>
        <w:t>demand for irrigation water</w:t>
      </w:r>
      <w:r w:rsidRPr="00A8155F">
        <w:rPr>
          <w:color w:val="333333"/>
          <w:shd w:val="clear" w:color="auto" w:fill="FFFFFF"/>
        </w:rPr>
        <w:t xml:space="preserve"> </w:t>
      </w:r>
      <w:r w:rsidR="00923BC3" w:rsidRPr="00B7600B">
        <w:rPr>
          <w:noProof/>
          <w:color w:val="333333"/>
          <w:position w:val="-12"/>
          <w:shd w:val="clear" w:color="auto" w:fill="FFFFFF"/>
        </w:rPr>
        <w:object w:dxaOrig="860" w:dyaOrig="380" w14:anchorId="55C8C62A">
          <v:shape id="_x0000_i1125" type="#_x0000_t75" alt="" style="width:42.6pt;height:19.2pt;mso-width-percent:0;mso-height-percent:0;mso-width-percent:0;mso-height-percent:0" o:ole="">
            <v:imagedata r:id="rId194" o:title=""/>
          </v:shape>
          <o:OLEObject Type="Embed" ProgID="Equation.DSMT4" ShapeID="_x0000_i1125" DrawAspect="Content" ObjectID="_1697185539" r:id="rId195"/>
        </w:object>
      </w:r>
      <w:r>
        <w:rPr>
          <w:color w:val="333333"/>
          <w:shd w:val="clear" w:color="auto" w:fill="FFFFFF"/>
        </w:rPr>
        <w:t>($ T</w:t>
      </w:r>
      <w:r w:rsidRPr="00A8155F">
        <w:rPr>
          <w:color w:val="333333"/>
          <w:shd w:val="clear" w:color="auto" w:fill="FFFFFF"/>
          <w:vertAlign w:val="superscript"/>
        </w:rPr>
        <w:t>-1</w:t>
      </w:r>
      <w:r w:rsidRPr="00A8155F">
        <w:rPr>
          <w:color w:val="333333"/>
          <w:shd w:val="clear" w:color="auto" w:fill="FFFFFF"/>
        </w:rPr>
        <w:t xml:space="preserve">) for </w:t>
      </w:r>
      <w:r w:rsidR="005363BC">
        <w:rPr>
          <w:color w:val="333333"/>
          <w:shd w:val="clear" w:color="auto" w:fill="FFFFFF"/>
        </w:rPr>
        <w:t xml:space="preserve">any </w:t>
      </w:r>
      <w:r w:rsidRPr="00A8155F">
        <w:rPr>
          <w:color w:val="333333"/>
          <w:shd w:val="clear" w:color="auto" w:fill="FFFFFF"/>
        </w:rPr>
        <w:t xml:space="preserve">well </w:t>
      </w:r>
      <w:r w:rsidRPr="00A8155F">
        <w:rPr>
          <w:i/>
          <w:color w:val="333333"/>
          <w:shd w:val="clear" w:color="auto" w:fill="FFFFFF"/>
        </w:rPr>
        <w:t>w</w:t>
      </w:r>
      <w:r w:rsidRPr="00A8155F">
        <w:rPr>
          <w:color w:val="333333"/>
          <w:shd w:val="clear" w:color="auto" w:fill="FFFFFF"/>
        </w:rPr>
        <w:t xml:space="preserve"> and year </w:t>
      </w:r>
      <w:r w:rsidRPr="00A8155F">
        <w:rPr>
          <w:i/>
          <w:color w:val="333333"/>
          <w:shd w:val="clear" w:color="auto" w:fill="FFFFFF"/>
        </w:rPr>
        <w:t>n</w:t>
      </w:r>
      <w:r w:rsidRPr="00A8155F">
        <w:rPr>
          <w:color w:val="333333"/>
          <w:shd w:val="clear" w:color="auto" w:fill="FFFFFF"/>
        </w:rPr>
        <w:t xml:space="preserve"> </w:t>
      </w:r>
      <w:r>
        <w:rPr>
          <w:color w:val="333333"/>
          <w:shd w:val="clear" w:color="auto" w:fill="FFFFFF"/>
        </w:rPr>
        <w:t>and the annual pumping cost  ($ T</w:t>
      </w:r>
      <w:r w:rsidRPr="00595E8C">
        <w:rPr>
          <w:color w:val="333333"/>
          <w:shd w:val="clear" w:color="auto" w:fill="FFFFFF"/>
          <w:vertAlign w:val="superscript"/>
        </w:rPr>
        <w:t>-1</w:t>
      </w:r>
      <w:r>
        <w:rPr>
          <w:color w:val="333333"/>
          <w:shd w:val="clear" w:color="auto" w:fill="FFFFFF"/>
        </w:rPr>
        <w:t xml:space="preserve">) </w:t>
      </w:r>
      <w:r w:rsidR="00923BC3" w:rsidRPr="00B7600B">
        <w:rPr>
          <w:noProof/>
          <w:color w:val="333333"/>
          <w:position w:val="-12"/>
          <w:shd w:val="clear" w:color="auto" w:fill="FFFFFF"/>
        </w:rPr>
        <w:object w:dxaOrig="1340" w:dyaOrig="380" w14:anchorId="227D4B52">
          <v:shape id="_x0000_i1126" type="#_x0000_t75" alt="" style="width:66.6pt;height:19.2pt;mso-width-percent:0;mso-height-percent:0;mso-width-percent:0;mso-height-percent:0" o:ole="">
            <v:imagedata r:id="rId196" o:title=""/>
          </v:shape>
          <o:OLEObject Type="Embed" ProgID="Equation.DSMT4" ShapeID="_x0000_i1126" DrawAspect="Content" ObjectID="_1697185540" r:id="rId197"/>
        </w:object>
      </w:r>
      <w:r>
        <w:rPr>
          <w:color w:val="333333"/>
          <w:shd w:val="clear" w:color="auto" w:fill="FFFFFF"/>
        </w:rPr>
        <w:t xml:space="preserve">, where </w:t>
      </w:r>
      <w:r w:rsidR="00923BC3" w:rsidRPr="00B7600B">
        <w:rPr>
          <w:noProof/>
          <w:color w:val="333333"/>
          <w:position w:val="-12"/>
          <w:shd w:val="clear" w:color="auto" w:fill="FFFFFF"/>
        </w:rPr>
        <w:object w:dxaOrig="400" w:dyaOrig="380" w14:anchorId="30447031">
          <v:shape id="_x0000_i1127" type="#_x0000_t75" alt="" style="width:21.6pt;height:19.2pt;mso-width-percent:0;mso-height-percent:0;mso-width-percent:0;mso-height-percent:0" o:ole="">
            <v:imagedata r:id="rId198" o:title=""/>
          </v:shape>
          <o:OLEObject Type="Embed" ProgID="Equation.DSMT4" ShapeID="_x0000_i1127" DrawAspect="Content" ObjectID="_1697185541" r:id="rId199"/>
        </w:object>
      </w:r>
      <w:r w:rsidRPr="00A8155F">
        <w:rPr>
          <w:color w:val="333333"/>
          <w:shd w:val="clear" w:color="auto" w:fill="FFFFFF"/>
        </w:rPr>
        <w:t>(</w:t>
      </w:r>
      <w:r>
        <w:rPr>
          <w:color w:val="333333"/>
          <w:shd w:val="clear" w:color="auto" w:fill="FFFFFF"/>
        </w:rPr>
        <w:t>L</w:t>
      </w:r>
      <w:r w:rsidRPr="00A8155F">
        <w:rPr>
          <w:color w:val="333333"/>
          <w:shd w:val="clear" w:color="auto" w:fill="FFFFFF"/>
          <w:vertAlign w:val="superscript"/>
        </w:rPr>
        <w:t>3</w:t>
      </w:r>
      <w:r>
        <w:rPr>
          <w:color w:val="333333"/>
          <w:shd w:val="clear" w:color="auto" w:fill="FFFFFF"/>
        </w:rPr>
        <w:t>T</w:t>
      </w:r>
      <w:r w:rsidRPr="00A8155F">
        <w:rPr>
          <w:color w:val="333333"/>
          <w:shd w:val="clear" w:color="auto" w:fill="FFFFFF"/>
          <w:vertAlign w:val="superscript"/>
        </w:rPr>
        <w:t>-1</w:t>
      </w:r>
      <w:r w:rsidRPr="00A8155F">
        <w:rPr>
          <w:color w:val="333333"/>
          <w:shd w:val="clear" w:color="auto" w:fill="FFFFFF"/>
        </w:rPr>
        <w:t>)</w:t>
      </w:r>
      <w:r>
        <w:rPr>
          <w:color w:val="333333"/>
          <w:shd w:val="clear" w:color="auto" w:fill="FFFFFF"/>
        </w:rPr>
        <w:t xml:space="preserve"> is the annual volumetric pumping rate (constant over the pumping period)</w:t>
      </w:r>
      <w:r w:rsidR="002F5EAA">
        <w:rPr>
          <w:color w:val="333333"/>
          <w:shd w:val="clear" w:color="auto" w:fill="FFFFFF"/>
        </w:rPr>
        <w:t xml:space="preserve"> and </w:t>
      </w:r>
      <w:r w:rsidR="00923BC3" w:rsidRPr="002F5EAA">
        <w:rPr>
          <w:noProof/>
          <w:color w:val="333333"/>
          <w:position w:val="-12"/>
          <w:shd w:val="clear" w:color="auto" w:fill="FFFFFF"/>
        </w:rPr>
        <w:object w:dxaOrig="380" w:dyaOrig="380" w14:anchorId="4755EB96">
          <v:shape id="_x0000_i1128" type="#_x0000_t75" alt="" style="width:19.2pt;height:19.2pt;mso-width-percent:0;mso-height-percent:0;mso-width-percent:0;mso-height-percent:0" o:ole="">
            <v:imagedata r:id="rId200" o:title=""/>
          </v:shape>
          <o:OLEObject Type="Embed" ProgID="Equation.DSMT4" ShapeID="_x0000_i1128" DrawAspect="Content" ObjectID="_1697185542" r:id="rId201"/>
        </w:object>
      </w:r>
      <w:r w:rsidR="002F5EAA">
        <w:rPr>
          <w:color w:val="333333"/>
          <w:shd w:val="clear" w:color="auto" w:fill="FFFFFF"/>
        </w:rPr>
        <w:t xml:space="preserve"> (L) is the average annual pumping lift (see</w:t>
      </w:r>
      <w:r>
        <w:rPr>
          <w:color w:val="333333"/>
          <w:shd w:val="clear" w:color="auto" w:fill="FFFFFF"/>
        </w:rPr>
        <w:t xml:space="preserve"> </w:t>
      </w:r>
      <w:r w:rsidR="002F5EAA">
        <w:rPr>
          <w:color w:val="333333"/>
          <w:shd w:val="clear" w:color="auto" w:fill="FFFFFF"/>
        </w:rPr>
        <w:t>(S-3))</w:t>
      </w:r>
    </w:p>
    <w:p w14:paraId="02475D43" w14:textId="77777777" w:rsidR="00595E8C" w:rsidRDefault="00595E8C" w:rsidP="00595E8C">
      <w:pPr>
        <w:rPr>
          <w:color w:val="333333"/>
          <w:shd w:val="clear" w:color="auto" w:fill="FFFFFF"/>
        </w:rPr>
      </w:pPr>
    </w:p>
    <w:p w14:paraId="5652B879" w14:textId="3AA83FF0" w:rsidR="00595E8C" w:rsidRDefault="00595E8C" w:rsidP="00595E8C">
      <w:pPr>
        <w:rPr>
          <w:color w:val="333333"/>
          <w:shd w:val="clear" w:color="auto" w:fill="FFFFFF"/>
        </w:rPr>
      </w:pPr>
      <w:r>
        <w:rPr>
          <w:color w:val="333333"/>
          <w:shd w:val="clear" w:color="auto" w:fill="FFFFFF"/>
        </w:rPr>
        <w:t xml:space="preserve">The </w:t>
      </w:r>
      <w:r w:rsidR="005363BC">
        <w:rPr>
          <w:color w:val="333333"/>
          <w:shd w:val="clear" w:color="auto" w:fill="FFFFFF"/>
        </w:rPr>
        <w:t>demand</w:t>
      </w:r>
      <w:r>
        <w:rPr>
          <w:color w:val="333333"/>
          <w:shd w:val="clear" w:color="auto" w:fill="FFFFFF"/>
        </w:rPr>
        <w:t xml:space="preserve"> function is assumed to be quadratic and concave:</w:t>
      </w:r>
    </w:p>
    <w:p w14:paraId="5C4F2581" w14:textId="3E7BEA5A" w:rsidR="00595E8C" w:rsidRPr="00A8155F" w:rsidRDefault="00595E8C" w:rsidP="00595E8C">
      <w:pPr>
        <w:rPr>
          <w:color w:val="333333"/>
          <w:shd w:val="clear" w:color="auto" w:fill="FFFFFF"/>
        </w:rPr>
      </w:pPr>
      <w:r w:rsidRPr="00A8155F">
        <w:rPr>
          <w:color w:val="333333"/>
          <w:shd w:val="clear" w:color="auto" w:fill="FFFFFF"/>
        </w:rPr>
        <w:t xml:space="preserve"> </w:t>
      </w:r>
    </w:p>
    <w:p w14:paraId="635EA060" w14:textId="37BFCFBB" w:rsidR="00595E8C" w:rsidRPr="00A8155F" w:rsidRDefault="00923BC3" w:rsidP="00595E8C">
      <w:pPr>
        <w:ind w:firstLine="720"/>
        <w:rPr>
          <w:color w:val="333333"/>
          <w:shd w:val="clear" w:color="auto" w:fill="FFFFFF"/>
        </w:rPr>
      </w:pPr>
      <w:r w:rsidRPr="00B7600B">
        <w:rPr>
          <w:noProof/>
          <w:color w:val="333333"/>
          <w:position w:val="-12"/>
          <w:shd w:val="clear" w:color="auto" w:fill="FFFFFF"/>
        </w:rPr>
        <w:object w:dxaOrig="2540" w:dyaOrig="400" w14:anchorId="3961ACCA">
          <v:shape id="_x0000_i1129" type="#_x0000_t75" alt="" style="width:125.4pt;height:23.4pt;mso-width-percent:0;mso-height-percent:0;mso-width-percent:0;mso-height-percent:0" o:ole="">
            <v:imagedata r:id="rId202" o:title=""/>
          </v:shape>
          <o:OLEObject Type="Embed" ProgID="Equation.DSMT4" ShapeID="_x0000_i1129" DrawAspect="Content" ObjectID="_1697185543" r:id="rId203"/>
        </w:object>
      </w:r>
      <w:r w:rsidR="00595E8C" w:rsidRPr="00A8155F">
        <w:rPr>
          <w:color w:val="333333"/>
          <w:shd w:val="clear" w:color="auto" w:fill="FFFFFF"/>
        </w:rPr>
        <w:tab/>
      </w:r>
      <w:r w:rsidR="00595E8C" w:rsidRPr="00A8155F">
        <w:rPr>
          <w:color w:val="333333"/>
          <w:shd w:val="clear" w:color="auto" w:fill="FFFFFF"/>
        </w:rPr>
        <w:tab/>
      </w:r>
      <w:r w:rsidR="00595E8C" w:rsidRPr="00A8155F">
        <w:rPr>
          <w:color w:val="333333"/>
          <w:shd w:val="clear" w:color="auto" w:fill="FFFFFF"/>
        </w:rPr>
        <w:tab/>
      </w:r>
      <w:r w:rsidR="00595E8C" w:rsidRPr="00A8155F">
        <w:rPr>
          <w:color w:val="333333"/>
          <w:shd w:val="clear" w:color="auto" w:fill="FFFFFF"/>
        </w:rPr>
        <w:tab/>
      </w:r>
      <w:r w:rsidR="00595E8C" w:rsidRPr="00A8155F">
        <w:rPr>
          <w:color w:val="333333"/>
          <w:shd w:val="clear" w:color="auto" w:fill="FFFFFF"/>
        </w:rPr>
        <w:tab/>
      </w:r>
      <w:r w:rsidR="00595E8C" w:rsidRPr="00A8155F">
        <w:rPr>
          <w:color w:val="333333"/>
          <w:shd w:val="clear" w:color="auto" w:fill="FFFFFF"/>
        </w:rPr>
        <w:tab/>
      </w:r>
      <w:r w:rsidR="00595E8C" w:rsidRPr="00A8155F">
        <w:rPr>
          <w:color w:val="333333"/>
          <w:shd w:val="clear" w:color="auto" w:fill="FFFFFF"/>
        </w:rPr>
        <w:tab/>
        <w:t>(</w:t>
      </w:r>
      <w:r w:rsidR="00595E8C">
        <w:rPr>
          <w:color w:val="333333"/>
          <w:shd w:val="clear" w:color="auto" w:fill="FFFFFF"/>
        </w:rPr>
        <w:t>S-</w:t>
      </w:r>
      <w:r w:rsidR="00E50167">
        <w:rPr>
          <w:color w:val="333333"/>
          <w:shd w:val="clear" w:color="auto" w:fill="FFFFFF"/>
        </w:rPr>
        <w:t>5</w:t>
      </w:r>
      <w:r w:rsidR="00595E8C" w:rsidRPr="00A8155F">
        <w:rPr>
          <w:color w:val="333333"/>
          <w:shd w:val="clear" w:color="auto" w:fill="FFFFFF"/>
        </w:rPr>
        <w:t>)</w:t>
      </w:r>
      <w:r w:rsidR="00595E8C" w:rsidRPr="00A8155F">
        <w:rPr>
          <w:color w:val="333333"/>
          <w:shd w:val="clear" w:color="auto" w:fill="FFFFFF"/>
        </w:rPr>
        <w:tab/>
      </w:r>
      <w:r w:rsidR="00595E8C" w:rsidRPr="00A8155F">
        <w:rPr>
          <w:color w:val="333333"/>
          <w:shd w:val="clear" w:color="auto" w:fill="FFFFFF"/>
        </w:rPr>
        <w:tab/>
      </w:r>
    </w:p>
    <w:p w14:paraId="403B6CE6" w14:textId="77777777" w:rsidR="00595E8C" w:rsidRDefault="00595E8C" w:rsidP="00595E8C">
      <w:pPr>
        <w:rPr>
          <w:color w:val="333333"/>
          <w:shd w:val="clear" w:color="auto" w:fill="FFFFFF"/>
        </w:rPr>
      </w:pPr>
    </w:p>
    <w:p w14:paraId="06D17463" w14:textId="5F63CB49" w:rsidR="00595E8C" w:rsidRDefault="00595E8C" w:rsidP="00595E8C">
      <w:pPr>
        <w:rPr>
          <w:color w:val="333333"/>
          <w:shd w:val="clear" w:color="auto" w:fill="FFFFFF"/>
        </w:rPr>
      </w:pPr>
      <w:r w:rsidRPr="00A8155F">
        <w:rPr>
          <w:color w:val="333333"/>
          <w:shd w:val="clear" w:color="auto" w:fill="FFFFFF"/>
        </w:rPr>
        <w:lastRenderedPageBreak/>
        <w:t xml:space="preserve">where </w:t>
      </w:r>
      <w:r w:rsidR="00923BC3" w:rsidRPr="00B7600B">
        <w:rPr>
          <w:noProof/>
          <w:color w:val="333333"/>
          <w:position w:val="-12"/>
          <w:shd w:val="clear" w:color="auto" w:fill="FFFFFF"/>
        </w:rPr>
        <w:object w:dxaOrig="2820" w:dyaOrig="400" w14:anchorId="3C7676F9">
          <v:shape id="_x0000_i1130" type="#_x0000_t75" alt="" style="width:142.2pt;height:21pt;mso-width-percent:0;mso-height-percent:0;mso-width-percent:0;mso-height-percent:0" o:ole="">
            <v:imagedata r:id="rId204" o:title=""/>
          </v:shape>
          <o:OLEObject Type="Embed" ProgID="Equation.DSMT4" ShapeID="_x0000_i1130" DrawAspect="Content" ObjectID="_1697185544" r:id="rId205"/>
        </w:object>
      </w:r>
      <w:r w:rsidRPr="00A8155F">
        <w:rPr>
          <w:color w:val="333333"/>
          <w:shd w:val="clear" w:color="auto" w:fill="FFFFFF"/>
        </w:rPr>
        <w:t xml:space="preserve">are specified time-invariant positive coefficients and </w:t>
      </w:r>
      <w:r w:rsidR="00923BC3" w:rsidRPr="00B7600B">
        <w:rPr>
          <w:noProof/>
          <w:color w:val="333333"/>
          <w:position w:val="-12"/>
          <w:shd w:val="clear" w:color="auto" w:fill="FFFFFF"/>
        </w:rPr>
        <w:object w:dxaOrig="860" w:dyaOrig="380" w14:anchorId="0DBF0128">
          <v:shape id="_x0000_i1131" type="#_x0000_t75" alt="" style="width:42.6pt;height:19.2pt;mso-width-percent:0;mso-height-percent:0;mso-width-percent:0;mso-height-percent:0" o:ole="">
            <v:imagedata r:id="rId206" o:title=""/>
          </v:shape>
          <o:OLEObject Type="Embed" ProgID="Equation.DSMT4" ShapeID="_x0000_i1131" DrawAspect="Content" ObjectID="_1697185545" r:id="rId207"/>
        </w:object>
      </w:r>
      <w:r w:rsidRPr="00A8155F">
        <w:rPr>
          <w:color w:val="333333"/>
          <w:shd w:val="clear" w:color="auto" w:fill="FFFFFF"/>
        </w:rPr>
        <w:t xml:space="preserve"> is defined over the range  of values </w:t>
      </w:r>
      <w:r w:rsidR="00923BC3" w:rsidRPr="005363BC">
        <w:rPr>
          <w:noProof/>
          <w:color w:val="333333"/>
          <w:position w:val="-30"/>
          <w:shd w:val="clear" w:color="auto" w:fill="FFFFFF"/>
          <w:vertAlign w:val="subscript"/>
        </w:rPr>
        <w:object w:dxaOrig="1460" w:dyaOrig="720" w14:anchorId="6C4A1E7C">
          <v:shape id="_x0000_i1132" type="#_x0000_t75" alt="" style="width:1in;height:37.2pt;mso-width-percent:0;mso-height-percent:0;mso-width-percent:0;mso-height-percent:0" o:ole="">
            <v:imagedata r:id="rId208" o:title=""/>
          </v:shape>
          <o:OLEObject Type="Embed" ProgID="Equation.DSMT4" ShapeID="_x0000_i1132" DrawAspect="Content" ObjectID="_1697185546" r:id="rId209"/>
        </w:object>
      </w:r>
      <w:r w:rsidRPr="00A8155F">
        <w:rPr>
          <w:color w:val="333333"/>
          <w:shd w:val="clear" w:color="auto" w:fill="FFFFFF"/>
        </w:rPr>
        <w:t xml:space="preserve">where the quadratic function increases with </w:t>
      </w:r>
      <w:r w:rsidR="00923BC3" w:rsidRPr="00B7600B">
        <w:rPr>
          <w:noProof/>
          <w:color w:val="333333"/>
          <w:position w:val="-12"/>
          <w:shd w:val="clear" w:color="auto" w:fill="FFFFFF"/>
        </w:rPr>
        <w:object w:dxaOrig="400" w:dyaOrig="380" w14:anchorId="60FE38B5">
          <v:shape id="_x0000_i1133" type="#_x0000_t75" alt="" style="width:21.6pt;height:19.2pt;mso-width-percent:0;mso-height-percent:0;mso-width-percent:0;mso-height-percent:0" o:ole="">
            <v:imagedata r:id="rId210" o:title=""/>
          </v:shape>
          <o:OLEObject Type="Embed" ProgID="Equation.DSMT4" ShapeID="_x0000_i1133" DrawAspect="Content" ObjectID="_1697185547" r:id="rId211"/>
        </w:object>
      </w:r>
      <w:r w:rsidRPr="00A8155F">
        <w:rPr>
          <w:color w:val="333333"/>
          <w:shd w:val="clear" w:color="auto" w:fill="FFFFFF"/>
        </w:rPr>
        <w:t xml:space="preserve">. The concave shape of the revenue function reflects the diminishing </w:t>
      </w:r>
      <w:r>
        <w:rPr>
          <w:color w:val="333333"/>
          <w:shd w:val="clear" w:color="auto" w:fill="FFFFFF"/>
        </w:rPr>
        <w:t xml:space="preserve">marginal </w:t>
      </w:r>
      <w:r w:rsidRPr="00A8155F">
        <w:rPr>
          <w:color w:val="333333"/>
          <w:shd w:val="clear" w:color="auto" w:fill="FFFFFF"/>
        </w:rPr>
        <w:t xml:space="preserve">demand for additional irrigation water </w:t>
      </w:r>
      <w:r w:rsidRPr="00AC322F">
        <w:rPr>
          <w:color w:val="000000" w:themeColor="text1"/>
          <w:shd w:val="clear" w:color="auto" w:fill="FFFFFF"/>
        </w:rPr>
        <w:t>[Negri, 1990]</w:t>
      </w:r>
      <w:r w:rsidRPr="00A8155F">
        <w:rPr>
          <w:color w:val="333333"/>
          <w:shd w:val="clear" w:color="auto" w:fill="FFFFFF"/>
        </w:rPr>
        <w:t xml:space="preserve">. </w:t>
      </w:r>
      <w:r w:rsidR="0011651F">
        <w:rPr>
          <w:color w:val="333333"/>
          <w:shd w:val="clear" w:color="auto" w:fill="FFFFFF"/>
        </w:rPr>
        <w:t xml:space="preserve"> In our example the linear demand coefficient </w:t>
      </w:r>
      <w:r w:rsidR="00923BC3" w:rsidRPr="0011651F">
        <w:rPr>
          <w:noProof/>
          <w:color w:val="FF0000"/>
          <w:position w:val="-12"/>
          <w:shd w:val="clear" w:color="auto" w:fill="FFFFFF"/>
        </w:rPr>
        <w:object w:dxaOrig="320" w:dyaOrig="380" w14:anchorId="48D83DEC">
          <v:shape id="_x0000_i1134" type="#_x0000_t75" alt="" style="width:15pt;height:19.2pt;mso-width-percent:0;mso-height-percent:0;mso-width-percent:0;mso-height-percent:0" o:ole="">
            <v:imagedata r:id="rId212" o:title=""/>
          </v:shape>
          <o:OLEObject Type="Embed" ProgID="Equation.DSMT4" ShapeID="_x0000_i1134" DrawAspect="Content" ObjectID="_1697185548" r:id="rId213"/>
        </w:object>
      </w:r>
      <w:r w:rsidR="0011651F">
        <w:rPr>
          <w:color w:val="333333"/>
          <w:shd w:val="clear" w:color="auto" w:fill="FFFFFF"/>
        </w:rPr>
        <w:t>is varied while the quadratic coefficient is fixed</w:t>
      </w:r>
      <w:r w:rsidR="002659C7">
        <w:rPr>
          <w:color w:val="333333"/>
          <w:shd w:val="clear" w:color="auto" w:fill="FFFFFF"/>
        </w:rPr>
        <w:t>.</w:t>
      </w:r>
    </w:p>
    <w:p w14:paraId="142509DD" w14:textId="77777777" w:rsidR="00595E8C" w:rsidRDefault="00595E8C" w:rsidP="00595E8C">
      <w:pPr>
        <w:rPr>
          <w:color w:val="333333"/>
          <w:shd w:val="clear" w:color="auto" w:fill="FFFFFF"/>
        </w:rPr>
      </w:pPr>
    </w:p>
    <w:p w14:paraId="15E8A7F0" w14:textId="048BEBDB" w:rsidR="00714F21" w:rsidRDefault="00595E8C" w:rsidP="005363BC">
      <w:pPr>
        <w:rPr>
          <w:color w:val="333333"/>
          <w:shd w:val="clear" w:color="auto" w:fill="FFFFFF"/>
        </w:rPr>
      </w:pPr>
      <w:r w:rsidRPr="00A8155F">
        <w:rPr>
          <w:color w:val="333333"/>
          <w:shd w:val="clear" w:color="auto" w:fill="FFFFFF"/>
        </w:rPr>
        <w:t xml:space="preserve">The total annual pumping (energy) cost </w:t>
      </w:r>
      <w:r w:rsidR="00923BC3" w:rsidRPr="00B7600B">
        <w:rPr>
          <w:noProof/>
          <w:color w:val="333333"/>
          <w:position w:val="-12"/>
          <w:shd w:val="clear" w:color="auto" w:fill="FFFFFF"/>
        </w:rPr>
        <w:object w:dxaOrig="1280" w:dyaOrig="380" w14:anchorId="7F2F85E8">
          <v:shape id="_x0000_i1135" type="#_x0000_t75" alt="" style="width:64.2pt;height:19.2pt;mso-width-percent:0;mso-height-percent:0;mso-width-percent:0;mso-height-percent:0" o:ole="">
            <v:imagedata r:id="rId214" o:title=""/>
          </v:shape>
          <o:OLEObject Type="Embed" ProgID="Equation.DSMT4" ShapeID="_x0000_i1135" DrawAspect="Content" ObjectID="_1697185549" r:id="rId215"/>
        </w:object>
      </w:r>
      <w:r w:rsidRPr="00A8155F">
        <w:rPr>
          <w:color w:val="333333"/>
          <w:shd w:val="clear" w:color="auto" w:fill="FFFFFF"/>
        </w:rPr>
        <w:t xml:space="preserve"> ($</w:t>
      </w:r>
      <w:r w:rsidR="0011651F">
        <w:rPr>
          <w:color w:val="333333"/>
          <w:shd w:val="clear" w:color="auto" w:fill="FFFFFF"/>
        </w:rPr>
        <w:t xml:space="preserve"> </w:t>
      </w:r>
      <w:r w:rsidRPr="00A8155F">
        <w:rPr>
          <w:color w:val="333333"/>
          <w:shd w:val="clear" w:color="auto" w:fill="FFFFFF"/>
        </w:rPr>
        <w:t>yr</w:t>
      </w:r>
      <w:r w:rsidRPr="00A8155F">
        <w:rPr>
          <w:color w:val="333333"/>
          <w:shd w:val="clear" w:color="auto" w:fill="FFFFFF"/>
          <w:vertAlign w:val="superscript"/>
        </w:rPr>
        <w:t>-1</w:t>
      </w:r>
      <w:r w:rsidRPr="00A8155F">
        <w:rPr>
          <w:color w:val="333333"/>
          <w:shd w:val="clear" w:color="auto" w:fill="FFFFFF"/>
        </w:rPr>
        <w:t xml:space="preserve">) over the irrigation season for year </w:t>
      </w:r>
      <w:r w:rsidRPr="00A8155F">
        <w:rPr>
          <w:i/>
          <w:color w:val="333333"/>
          <w:shd w:val="clear" w:color="auto" w:fill="FFFFFF"/>
        </w:rPr>
        <w:t>n</w:t>
      </w:r>
      <w:r w:rsidRPr="00A8155F">
        <w:rPr>
          <w:color w:val="333333"/>
          <w:shd w:val="clear" w:color="auto" w:fill="FFFFFF"/>
        </w:rPr>
        <w:t xml:space="preserve"> and well </w:t>
      </w:r>
      <w:r w:rsidRPr="00A8155F">
        <w:rPr>
          <w:i/>
          <w:color w:val="333333"/>
          <w:shd w:val="clear" w:color="auto" w:fill="FFFFFF"/>
        </w:rPr>
        <w:t>w</w:t>
      </w:r>
      <w:r w:rsidRPr="00A8155F">
        <w:rPr>
          <w:color w:val="333333"/>
          <w:shd w:val="clear" w:color="auto" w:fill="FFFFFF"/>
        </w:rPr>
        <w:t xml:space="preserve"> is</w:t>
      </w:r>
      <w:r w:rsidR="00AB5C3B">
        <w:rPr>
          <w:color w:val="333333"/>
          <w:shd w:val="clear" w:color="auto" w:fill="FFFFFF"/>
        </w:rPr>
        <w:t xml:space="preserve"> given in (S-4</w:t>
      </w:r>
      <w:r w:rsidR="002F5EAA">
        <w:rPr>
          <w:color w:val="333333"/>
          <w:shd w:val="clear" w:color="auto" w:fill="FFFFFF"/>
        </w:rPr>
        <w:t>)</w:t>
      </w:r>
      <w:r w:rsidRPr="00A8155F">
        <w:rPr>
          <w:color w:val="333333"/>
          <w:shd w:val="clear" w:color="auto" w:fill="FFFFFF"/>
        </w:rPr>
        <w:t>:</w:t>
      </w:r>
      <w:r>
        <w:rPr>
          <w:color w:val="333333"/>
          <w:shd w:val="clear" w:color="auto" w:fill="FFFFFF"/>
        </w:rPr>
        <w:tab/>
      </w:r>
      <w:r>
        <w:rPr>
          <w:color w:val="333333"/>
          <w:shd w:val="clear" w:color="auto" w:fill="FFFFFF"/>
        </w:rPr>
        <w:tab/>
      </w:r>
      <w:r>
        <w:rPr>
          <w:color w:val="333333"/>
          <w:shd w:val="clear" w:color="auto" w:fill="FFFFFF"/>
        </w:rPr>
        <w:tab/>
      </w:r>
      <w:r>
        <w:rPr>
          <w:color w:val="333333"/>
          <w:shd w:val="clear" w:color="auto" w:fill="FFFFFF"/>
        </w:rPr>
        <w:tab/>
      </w:r>
      <w:r>
        <w:rPr>
          <w:color w:val="333333"/>
          <w:shd w:val="clear" w:color="auto" w:fill="FFFFFF"/>
        </w:rPr>
        <w:tab/>
      </w:r>
      <w:r>
        <w:rPr>
          <w:color w:val="333333"/>
          <w:shd w:val="clear" w:color="auto" w:fill="FFFFFF"/>
        </w:rPr>
        <w:tab/>
      </w:r>
      <w:r>
        <w:rPr>
          <w:color w:val="333333"/>
          <w:shd w:val="clear" w:color="auto" w:fill="FFFFFF"/>
        </w:rPr>
        <w:tab/>
      </w:r>
      <w:r w:rsidR="002F5EAA">
        <w:rPr>
          <w:color w:val="333333"/>
          <w:shd w:val="clear" w:color="auto" w:fill="FFFFFF"/>
        </w:rPr>
        <w:tab/>
      </w:r>
      <w:r w:rsidR="002F5EAA">
        <w:rPr>
          <w:color w:val="333333"/>
          <w:shd w:val="clear" w:color="auto" w:fill="FFFFFF"/>
        </w:rPr>
        <w:tab/>
      </w:r>
    </w:p>
    <w:p w14:paraId="48EB9F8E" w14:textId="7DBB7523" w:rsidR="00714F21" w:rsidRDefault="00923BC3" w:rsidP="00595E8C">
      <w:pPr>
        <w:ind w:left="720"/>
        <w:rPr>
          <w:noProof/>
          <w:color w:val="333333"/>
          <w:position w:val="-12"/>
          <w:shd w:val="clear" w:color="auto" w:fill="FFFFFF"/>
        </w:rPr>
      </w:pPr>
      <w:r w:rsidRPr="00C059BB">
        <w:rPr>
          <w:noProof/>
          <w:color w:val="333333"/>
          <w:position w:val="-24"/>
          <w:shd w:val="clear" w:color="auto" w:fill="FFFFFF"/>
        </w:rPr>
        <w:object w:dxaOrig="2620" w:dyaOrig="660" w14:anchorId="347CB621">
          <v:shape id="_x0000_i1136" type="#_x0000_t75" alt="" style="width:133.8pt;height:33.6pt;mso-width-percent:0;mso-height-percent:0;mso-width-percent:0;mso-height-percent:0" o:ole="">
            <v:imagedata r:id="rId216" o:title=""/>
          </v:shape>
          <o:OLEObject Type="Embed" ProgID="Equation.DSMT4" ShapeID="_x0000_i1136" DrawAspect="Content" ObjectID="_1697185550" r:id="rId217"/>
        </w:object>
      </w:r>
    </w:p>
    <w:p w14:paraId="1184A3C1" w14:textId="77777777" w:rsidR="005363BC" w:rsidRDefault="005363BC" w:rsidP="00595E8C">
      <w:pPr>
        <w:ind w:left="720"/>
        <w:rPr>
          <w:color w:val="333333"/>
          <w:shd w:val="clear" w:color="auto" w:fill="FFFFFF"/>
        </w:rPr>
      </w:pPr>
    </w:p>
    <w:p w14:paraId="6F93B2B7" w14:textId="77777777" w:rsidR="005363BC" w:rsidRDefault="00714F21" w:rsidP="00714F21">
      <w:pPr>
        <w:rPr>
          <w:color w:val="333333"/>
          <w:shd w:val="clear" w:color="auto" w:fill="FFFFFF"/>
        </w:rPr>
      </w:pPr>
      <w:r>
        <w:rPr>
          <w:color w:val="333333"/>
          <w:shd w:val="clear" w:color="auto" w:fill="FFFFFF"/>
        </w:rPr>
        <w:t>Although the annual cost and revenue expressions given above are the same for the cooperative and uncooperative strategies the total benefit functions differ, reflecting 1) differences in the information available for making a decision in any given year and</w:t>
      </w:r>
      <w:r w:rsidR="005363BC">
        <w:rPr>
          <w:color w:val="333333"/>
          <w:shd w:val="clear" w:color="auto" w:fill="FFFFFF"/>
        </w:rPr>
        <w:t xml:space="preserve"> 2) different</w:t>
      </w:r>
      <w:r>
        <w:rPr>
          <w:color w:val="333333"/>
          <w:shd w:val="clear" w:color="auto" w:fill="FFFFFF"/>
        </w:rPr>
        <w:t xml:space="preserve"> approaches to discounting. </w:t>
      </w:r>
    </w:p>
    <w:p w14:paraId="6D1F3F3B" w14:textId="77777777" w:rsidR="005363BC" w:rsidRDefault="005363BC" w:rsidP="00714F21">
      <w:pPr>
        <w:rPr>
          <w:color w:val="333333"/>
          <w:shd w:val="clear" w:color="auto" w:fill="FFFFFF"/>
        </w:rPr>
      </w:pPr>
    </w:p>
    <w:p w14:paraId="5340F0D1" w14:textId="103C1C88" w:rsidR="00714F21" w:rsidRPr="00A8155F" w:rsidRDefault="00714F21" w:rsidP="00714F21">
      <w:pPr>
        <w:rPr>
          <w:color w:val="333333"/>
          <w:shd w:val="clear" w:color="auto" w:fill="FFFFFF"/>
        </w:rPr>
      </w:pPr>
      <w:r>
        <w:rPr>
          <w:color w:val="333333"/>
          <w:shd w:val="clear" w:color="auto" w:fill="FFFFFF"/>
        </w:rPr>
        <w:t xml:space="preserve">The cooperative-with-foresight strategy takes advantage of its knowledge of the future consequences of pumping by simultaneously adjusting all </w:t>
      </w:r>
      <w:r w:rsidR="00923BC3" w:rsidRPr="00B7600B">
        <w:rPr>
          <w:noProof/>
          <w:color w:val="333333"/>
          <w:position w:val="-16"/>
          <w:shd w:val="clear" w:color="auto" w:fill="FFFFFF"/>
        </w:rPr>
        <w:object w:dxaOrig="640" w:dyaOrig="420" w14:anchorId="162D473F">
          <v:shape id="_x0000_i1137" type="#_x0000_t75" alt="" style="width:30.6pt;height:23.4pt;mso-width-percent:0;mso-height-percent:0;mso-width-percent:0;mso-height-percent:0" o:ole="">
            <v:imagedata r:id="rId218" o:title=""/>
          </v:shape>
          <o:OLEObject Type="Embed" ProgID="Equation.DSMT4" ShapeID="_x0000_i1137" DrawAspect="Content" ObjectID="_1697185551" r:id="rId219"/>
        </w:object>
      </w:r>
      <w:r w:rsidRPr="00714F21">
        <w:t xml:space="preserve"> well </w:t>
      </w:r>
      <w:r>
        <w:rPr>
          <w:color w:val="333333"/>
          <w:shd w:val="clear" w:color="auto" w:fill="FFFFFF"/>
        </w:rPr>
        <w:t xml:space="preserve">pumping rates to maximize the present value </w:t>
      </w:r>
      <w:r w:rsidR="00923BC3" w:rsidRPr="00714F21">
        <w:rPr>
          <w:noProof/>
          <w:color w:val="333333"/>
          <w:position w:val="-4"/>
          <w:shd w:val="clear" w:color="auto" w:fill="FFFFFF"/>
        </w:rPr>
        <w:object w:dxaOrig="340" w:dyaOrig="320" w14:anchorId="520C84FD">
          <v:shape id="_x0000_i1138" type="#_x0000_t75" alt="" style="width:17.4pt;height:15pt;mso-width-percent:0;mso-height-percent:0;mso-width-percent:0;mso-height-percent:0" o:ole="">
            <v:imagedata r:id="rId220" o:title=""/>
          </v:shape>
          <o:OLEObject Type="Embed" ProgID="Equation.DSMT4" ShapeID="_x0000_i1138" DrawAspect="Content" ObjectID="_1697185552" r:id="rId221"/>
        </w:object>
      </w:r>
      <w:r>
        <w:rPr>
          <w:color w:val="333333"/>
          <w:shd w:val="clear" w:color="auto" w:fill="FFFFFF"/>
        </w:rPr>
        <w:t xml:space="preserve">of the stream of benefits obtained from all </w:t>
      </w:r>
      <w:r w:rsidR="00923BC3" w:rsidRPr="00714F21">
        <w:rPr>
          <w:noProof/>
          <w:color w:val="333333"/>
          <w:position w:val="-12"/>
          <w:shd w:val="clear" w:color="auto" w:fill="FFFFFF"/>
        </w:rPr>
        <w:object w:dxaOrig="360" w:dyaOrig="380" w14:anchorId="59369378">
          <v:shape id="_x0000_i1139" type="#_x0000_t75" alt="" style="width:16.8pt;height:21pt;mso-width-percent:0;mso-height-percent:0;mso-width-percent:0;mso-height-percent:0" o:ole="">
            <v:imagedata r:id="rId222" o:title=""/>
          </v:shape>
          <o:OLEObject Type="Embed" ProgID="Equation.DSMT4" ShapeID="_x0000_i1139" DrawAspect="Content" ObjectID="_1697185553" r:id="rId223"/>
        </w:object>
      </w:r>
      <w:r w:rsidRPr="00714F21">
        <w:t xml:space="preserve"> wells </w:t>
      </w:r>
      <w:r>
        <w:rPr>
          <w:color w:val="333333"/>
          <w:shd w:val="clear" w:color="auto" w:fill="FFFFFF"/>
        </w:rPr>
        <w:t xml:space="preserve">over the entire planning horizon of </w:t>
      </w:r>
      <w:r w:rsidR="00923BC3" w:rsidRPr="00714F21">
        <w:rPr>
          <w:noProof/>
          <w:color w:val="333333"/>
          <w:position w:val="-16"/>
          <w:shd w:val="clear" w:color="auto" w:fill="FFFFFF"/>
          <w:vertAlign w:val="subscript"/>
        </w:rPr>
        <w:object w:dxaOrig="360" w:dyaOrig="420" w14:anchorId="13558946">
          <v:shape id="_x0000_i1140" type="#_x0000_t75" alt="" style="width:16.8pt;height:23.4pt;mso-width-percent:0;mso-height-percent:0;mso-width-percent:0;mso-height-percent:0" o:ole="">
            <v:imagedata r:id="rId224" o:title=""/>
          </v:shape>
          <o:OLEObject Type="Embed" ProgID="Equation.DSMT4" ShapeID="_x0000_i1140" DrawAspect="Content" ObjectID="_1697185554" r:id="rId225"/>
        </w:object>
      </w:r>
      <w:r>
        <w:rPr>
          <w:color w:val="333333"/>
          <w:shd w:val="clear" w:color="auto" w:fill="FFFFFF"/>
        </w:rPr>
        <w:t>years.</w:t>
      </w:r>
      <w:r w:rsidRPr="00A8155F">
        <w:rPr>
          <w:color w:val="333333"/>
          <w:shd w:val="clear" w:color="auto" w:fill="FFFFFF"/>
        </w:rPr>
        <w:t xml:space="preserve"> The associated objective function is: </w:t>
      </w:r>
    </w:p>
    <w:p w14:paraId="7D636BF2" w14:textId="77777777" w:rsidR="00714F21" w:rsidRPr="00A8155F" w:rsidRDefault="00923BC3" w:rsidP="00714F21">
      <w:pPr>
        <w:ind w:left="720"/>
        <w:rPr>
          <w:color w:val="333333"/>
          <w:shd w:val="clear" w:color="auto" w:fill="FFFFFF"/>
        </w:rPr>
      </w:pPr>
      <w:r w:rsidRPr="00714F21">
        <w:rPr>
          <w:noProof/>
          <w:color w:val="333333"/>
          <w:position w:val="-30"/>
          <w:shd w:val="clear" w:color="auto" w:fill="FFFFFF"/>
        </w:rPr>
        <w:object w:dxaOrig="3080" w:dyaOrig="780" w14:anchorId="24FFCC1D">
          <v:shape id="_x0000_i1141" type="#_x0000_t75" alt="" style="width:153.6pt;height:38.4pt;mso-width-percent:0;mso-height-percent:0;mso-width-percent:0;mso-height-percent:0" o:ole="">
            <v:imagedata r:id="rId226" o:title=""/>
          </v:shape>
          <o:OLEObject Type="Embed" ProgID="Equation.DSMT4" ShapeID="_x0000_i1141" DrawAspect="Content" ObjectID="_1697185555" r:id="rId227"/>
        </w:object>
      </w:r>
    </w:p>
    <w:p w14:paraId="6A3123F0" w14:textId="5A707FC9" w:rsidR="00714F21" w:rsidRPr="00A8155F" w:rsidRDefault="00923BC3" w:rsidP="00714F21">
      <w:pPr>
        <w:ind w:left="720"/>
        <w:rPr>
          <w:color w:val="333333"/>
          <w:shd w:val="clear" w:color="auto" w:fill="FFFFFF"/>
        </w:rPr>
      </w:pPr>
      <w:r w:rsidRPr="00B7600B">
        <w:rPr>
          <w:noProof/>
          <w:color w:val="333333"/>
          <w:position w:val="-30"/>
          <w:shd w:val="clear" w:color="auto" w:fill="FFFFFF"/>
        </w:rPr>
        <w:object w:dxaOrig="4860" w:dyaOrig="800" w14:anchorId="3727F3C3">
          <v:shape id="_x0000_i1142" type="#_x0000_t75" alt="" style="width:243pt;height:41.4pt;mso-width-percent:0;mso-height-percent:0;mso-width-percent:0;mso-height-percent:0" o:ole="">
            <v:imagedata r:id="rId228" o:title=""/>
          </v:shape>
          <o:OLEObject Type="Embed" ProgID="Equation.DSMT4" ShapeID="_x0000_i1142" DrawAspect="Content" ObjectID="_1697185556" r:id="rId229"/>
        </w:object>
      </w:r>
      <w:r w:rsidR="00714F21" w:rsidRPr="00A8155F">
        <w:rPr>
          <w:color w:val="333333"/>
          <w:shd w:val="clear" w:color="auto" w:fill="FFFFFF"/>
        </w:rPr>
        <w:tab/>
      </w:r>
      <w:r w:rsidR="00714F21" w:rsidRPr="00A8155F">
        <w:rPr>
          <w:color w:val="333333"/>
          <w:shd w:val="clear" w:color="auto" w:fill="FFFFFF"/>
        </w:rPr>
        <w:tab/>
      </w:r>
      <w:r w:rsidR="00714F21" w:rsidRPr="00A8155F">
        <w:rPr>
          <w:color w:val="333333"/>
          <w:shd w:val="clear" w:color="auto" w:fill="FFFFFF"/>
        </w:rPr>
        <w:tab/>
      </w:r>
      <w:r w:rsidR="00714F21" w:rsidRPr="00A8155F">
        <w:rPr>
          <w:color w:val="333333"/>
          <w:shd w:val="clear" w:color="auto" w:fill="FFFFFF"/>
        </w:rPr>
        <w:tab/>
        <w:t>(</w:t>
      </w:r>
      <w:r w:rsidR="00714F21">
        <w:rPr>
          <w:color w:val="333333"/>
          <w:shd w:val="clear" w:color="auto" w:fill="FFFFFF"/>
        </w:rPr>
        <w:t>S-</w:t>
      </w:r>
      <w:r w:rsidR="00E50167">
        <w:rPr>
          <w:color w:val="333333"/>
          <w:shd w:val="clear" w:color="auto" w:fill="FFFFFF"/>
        </w:rPr>
        <w:t>6</w:t>
      </w:r>
      <w:r w:rsidR="00714F21" w:rsidRPr="00A8155F">
        <w:rPr>
          <w:color w:val="333333"/>
          <w:shd w:val="clear" w:color="auto" w:fill="FFFFFF"/>
        </w:rPr>
        <w:t>)</w:t>
      </w:r>
    </w:p>
    <w:p w14:paraId="7A3CA64B" w14:textId="77777777" w:rsidR="00714F21" w:rsidRPr="00A8155F" w:rsidRDefault="00714F21" w:rsidP="00714F21">
      <w:pPr>
        <w:rPr>
          <w:color w:val="333333"/>
          <w:shd w:val="clear" w:color="auto" w:fill="FFFFFF"/>
        </w:rPr>
      </w:pPr>
    </w:p>
    <w:p w14:paraId="03C491F9" w14:textId="5E10C1E8" w:rsidR="00714F21" w:rsidRDefault="00714F21" w:rsidP="00714F21">
      <w:pPr>
        <w:rPr>
          <w:color w:val="333333"/>
          <w:shd w:val="clear" w:color="auto" w:fill="FFFFFF"/>
        </w:rPr>
      </w:pPr>
      <w:r w:rsidRPr="00A8155F">
        <w:rPr>
          <w:color w:val="333333"/>
          <w:shd w:val="clear" w:color="auto" w:fill="FFFFFF"/>
        </w:rPr>
        <w:t xml:space="preserve">where </w:t>
      </w:r>
      <w:r w:rsidRPr="00A8155F">
        <w:rPr>
          <w:i/>
          <w:color w:val="333333"/>
          <w:shd w:val="clear" w:color="auto" w:fill="FFFFFF"/>
        </w:rPr>
        <w:t>r</w:t>
      </w:r>
      <w:r w:rsidRPr="00A8155F">
        <w:rPr>
          <w:color w:val="333333"/>
          <w:shd w:val="clear" w:color="auto" w:fill="FFFFFF"/>
        </w:rPr>
        <w:t xml:space="preserve"> is the annual discount rate. </w:t>
      </w:r>
      <w:r>
        <w:rPr>
          <w:color w:val="333333"/>
          <w:shd w:val="clear" w:color="auto" w:fill="FFFFFF"/>
        </w:rPr>
        <w:t xml:space="preserve">The cooperative-with-foresight information structure assumes that the </w:t>
      </w:r>
      <w:r w:rsidR="005363BC">
        <w:rPr>
          <w:color w:val="333333"/>
          <w:shd w:val="clear" w:color="auto" w:fill="FFFFFF"/>
        </w:rPr>
        <w:t xml:space="preserve">cooperating </w:t>
      </w:r>
      <w:r>
        <w:rPr>
          <w:color w:val="333333"/>
          <w:shd w:val="clear" w:color="auto" w:fill="FFFFFF"/>
        </w:rPr>
        <w:t>agents have access</w:t>
      </w:r>
      <w:r w:rsidRPr="00A8155F">
        <w:rPr>
          <w:color w:val="333333"/>
          <w:shd w:val="clear" w:color="auto" w:fill="FFFFFF"/>
        </w:rPr>
        <w:t xml:space="preserve">, at the beginning of the planning horizon, </w:t>
      </w:r>
      <w:r>
        <w:rPr>
          <w:color w:val="333333"/>
          <w:shd w:val="clear" w:color="auto" w:fill="FFFFFF"/>
        </w:rPr>
        <w:t xml:space="preserve">to model predictions of </w:t>
      </w:r>
      <w:r w:rsidRPr="00A8155F">
        <w:rPr>
          <w:color w:val="333333"/>
          <w:shd w:val="clear" w:color="auto" w:fill="FFFFFF"/>
        </w:rPr>
        <w:t xml:space="preserve">the </w:t>
      </w:r>
      <w:r w:rsidR="004E57E6">
        <w:rPr>
          <w:color w:val="333333"/>
          <w:shd w:val="clear" w:color="auto" w:fill="FFFFFF"/>
        </w:rPr>
        <w:t xml:space="preserve">set of all </w:t>
      </w:r>
      <w:r w:rsidR="005363BC">
        <w:rPr>
          <w:color w:val="333333"/>
          <w:shd w:val="clear" w:color="auto" w:fill="FFFFFF"/>
        </w:rPr>
        <w:t xml:space="preserve">annual average </w:t>
      </w:r>
      <w:r w:rsidRPr="00A8155F">
        <w:rPr>
          <w:color w:val="333333"/>
          <w:shd w:val="clear" w:color="auto" w:fill="FFFFFF"/>
        </w:rPr>
        <w:t xml:space="preserve">well lifts </w:t>
      </w:r>
      <w:r w:rsidR="00923BC3" w:rsidRPr="00793F4B">
        <w:rPr>
          <w:noProof/>
          <w:color w:val="333333"/>
          <w:position w:val="-14"/>
          <w:shd w:val="clear" w:color="auto" w:fill="FFFFFF"/>
        </w:rPr>
        <w:object w:dxaOrig="620" w:dyaOrig="420" w14:anchorId="2EC41F9D">
          <v:shape id="_x0000_i1143" type="#_x0000_t75" alt="" style="width:30.6pt;height:23.4pt;mso-width-percent:0;mso-height-percent:0;mso-width-percent:0;mso-height-percent:0" o:ole="">
            <v:imagedata r:id="rId230" o:title=""/>
          </v:shape>
          <o:OLEObject Type="Embed" ProgID="Equation.DSMT4" ShapeID="_x0000_i1143" DrawAspect="Content" ObjectID="_1697185557" r:id="rId231"/>
        </w:object>
      </w:r>
      <w:r w:rsidR="0011651F">
        <w:rPr>
          <w:color w:val="333333"/>
          <w:shd w:val="clear" w:color="auto" w:fill="FFFFFF"/>
        </w:rPr>
        <w:t>,</w:t>
      </w:r>
      <w:r w:rsidR="005363BC">
        <w:rPr>
          <w:color w:val="333333"/>
          <w:shd w:val="clear" w:color="auto" w:fill="FFFFFF"/>
        </w:rPr>
        <w:t xml:space="preserve"> </w:t>
      </w:r>
      <w:r w:rsidR="004E57E6">
        <w:rPr>
          <w:color w:val="333333"/>
          <w:shd w:val="clear" w:color="auto" w:fill="FFFFFF"/>
        </w:rPr>
        <w:t xml:space="preserve">the set of all </w:t>
      </w:r>
      <w:r w:rsidR="005363BC">
        <w:rPr>
          <w:color w:val="333333"/>
          <w:shd w:val="clear" w:color="auto" w:fill="FFFFFF"/>
        </w:rPr>
        <w:t xml:space="preserve">annual </w:t>
      </w:r>
      <w:r w:rsidR="004E57E6">
        <w:rPr>
          <w:color w:val="333333"/>
          <w:shd w:val="clear" w:color="auto" w:fill="FFFFFF"/>
        </w:rPr>
        <w:t>pumping costs</w:t>
      </w:r>
      <w:r w:rsidR="00923BC3" w:rsidRPr="004E57E6">
        <w:rPr>
          <w:noProof/>
          <w:color w:val="333333"/>
          <w:position w:val="-14"/>
          <w:shd w:val="clear" w:color="auto" w:fill="FFFFFF"/>
        </w:rPr>
        <w:object w:dxaOrig="640" w:dyaOrig="420" w14:anchorId="7304DE6E">
          <v:shape id="_x0000_i1144" type="#_x0000_t75" alt="" style="width:33pt;height:21.6pt;mso-width-percent:0;mso-height-percent:0;mso-width-percent:0;mso-height-percent:0" o:ole="">
            <v:imagedata r:id="rId232" o:title=""/>
          </v:shape>
          <o:OLEObject Type="Embed" ProgID="Equation.DSMT4" ShapeID="_x0000_i1144" DrawAspect="Content" ObjectID="_1697185558" r:id="rId233"/>
        </w:object>
      </w:r>
      <w:r>
        <w:rPr>
          <w:color w:val="333333"/>
          <w:shd w:val="clear" w:color="auto" w:fill="FFFFFF"/>
        </w:rPr>
        <w:t xml:space="preserve"> </w:t>
      </w:r>
      <w:r w:rsidRPr="00A8155F">
        <w:rPr>
          <w:color w:val="333333"/>
          <w:shd w:val="clear" w:color="auto" w:fill="FFFFFF"/>
        </w:rPr>
        <w:t xml:space="preserve">obtained for any set of proposed </w:t>
      </w:r>
      <w:r w:rsidR="005363BC">
        <w:rPr>
          <w:color w:val="333333"/>
          <w:shd w:val="clear" w:color="auto" w:fill="FFFFFF"/>
        </w:rPr>
        <w:t xml:space="preserve">annual </w:t>
      </w:r>
      <w:r w:rsidRPr="00A8155F">
        <w:rPr>
          <w:color w:val="333333"/>
          <w:shd w:val="clear" w:color="auto" w:fill="FFFFFF"/>
        </w:rPr>
        <w:t xml:space="preserve">pumping rates </w:t>
      </w:r>
      <w:r w:rsidR="00923BC3" w:rsidRPr="00793F4B">
        <w:rPr>
          <w:noProof/>
          <w:color w:val="333333"/>
          <w:position w:val="-14"/>
          <w:shd w:val="clear" w:color="auto" w:fill="FFFFFF"/>
        </w:rPr>
        <w:object w:dxaOrig="640" w:dyaOrig="420" w14:anchorId="65D46BE4">
          <v:shape id="_x0000_i1145" type="#_x0000_t75" alt="" style="width:30.6pt;height:23.4pt;mso-width-percent:0;mso-height-percent:0;mso-width-percent:0;mso-height-percent:0" o:ole="">
            <v:imagedata r:id="rId234" o:title=""/>
          </v:shape>
          <o:OLEObject Type="Embed" ProgID="Equation.DSMT4" ShapeID="_x0000_i1145" DrawAspect="Content" ObjectID="_1697185559" r:id="rId235"/>
        </w:object>
      </w:r>
      <w:r w:rsidR="0011651F">
        <w:rPr>
          <w:color w:val="333333"/>
          <w:shd w:val="clear" w:color="auto" w:fill="FFFFFF"/>
        </w:rPr>
        <w:t xml:space="preserve">, and the set of annual minimum daily aquifer outflows </w:t>
      </w:r>
      <w:r w:rsidR="00923BC3" w:rsidRPr="0011651F">
        <w:rPr>
          <w:noProof/>
          <w:color w:val="333333"/>
          <w:position w:val="-16"/>
          <w:shd w:val="clear" w:color="auto" w:fill="FFFFFF"/>
        </w:rPr>
        <w:object w:dxaOrig="720" w:dyaOrig="460" w14:anchorId="7CCDBFF3">
          <v:shape id="_x0000_i1146" type="#_x0000_t75" alt="" style="width:37.2pt;height:23.4pt;mso-width-percent:0;mso-height-percent:0;mso-width-percent:0;mso-height-percent:0" o:ole="">
            <v:imagedata r:id="rId236" o:title=""/>
          </v:shape>
          <o:OLEObject Type="Embed" ProgID="Equation.DSMT4" ShapeID="_x0000_i1146" DrawAspect="Content" ObjectID="_1697185560" r:id="rId237"/>
        </w:object>
      </w:r>
      <w:r w:rsidR="0011651F">
        <w:rPr>
          <w:color w:val="333333"/>
          <w:shd w:val="clear" w:color="auto" w:fill="FFFFFF"/>
        </w:rPr>
        <w:t xml:space="preserve"> (see S5).</w:t>
      </w:r>
    </w:p>
    <w:p w14:paraId="19C8FE09" w14:textId="317044DF" w:rsidR="005363BC" w:rsidRDefault="005363BC" w:rsidP="005363BC">
      <w:pPr>
        <w:rPr>
          <w:i/>
          <w:color w:val="333333"/>
          <w:shd w:val="clear" w:color="auto" w:fill="FFFFFF"/>
        </w:rPr>
      </w:pPr>
    </w:p>
    <w:p w14:paraId="4EC64ED9" w14:textId="5B363E26" w:rsidR="005363BC" w:rsidRDefault="005363BC" w:rsidP="005363BC">
      <w:pPr>
        <w:rPr>
          <w:color w:val="333333"/>
          <w:shd w:val="clear" w:color="auto" w:fill="FFFFFF"/>
        </w:rPr>
      </w:pPr>
      <w:r>
        <w:rPr>
          <w:color w:val="333333"/>
          <w:shd w:val="clear" w:color="auto" w:fill="FFFFFF"/>
        </w:rPr>
        <w:t>The uncooperative-without-foresight strategy</w:t>
      </w:r>
      <w:r w:rsidRPr="00A8155F">
        <w:rPr>
          <w:color w:val="333333"/>
          <w:shd w:val="clear" w:color="auto" w:fill="FFFFFF"/>
        </w:rPr>
        <w:t xml:space="preserve"> operates in real time by selecting </w:t>
      </w:r>
      <w:r>
        <w:rPr>
          <w:color w:val="333333"/>
          <w:shd w:val="clear" w:color="auto" w:fill="FFFFFF"/>
        </w:rPr>
        <w:t xml:space="preserve">the scalar </w:t>
      </w:r>
      <w:r w:rsidRPr="00A8155F">
        <w:rPr>
          <w:color w:val="333333"/>
          <w:shd w:val="clear" w:color="auto" w:fill="FFFFFF"/>
        </w:rPr>
        <w:t xml:space="preserve">pumping rate </w:t>
      </w:r>
      <w:r>
        <w:rPr>
          <w:color w:val="333333"/>
          <w:shd w:val="clear" w:color="auto" w:fill="FFFFFF"/>
        </w:rPr>
        <w:t xml:space="preserve">for each </w:t>
      </w:r>
      <w:r w:rsidR="004E57E6">
        <w:rPr>
          <w:color w:val="333333"/>
          <w:shd w:val="clear" w:color="auto" w:fill="FFFFFF"/>
        </w:rPr>
        <w:t>agent’s</w:t>
      </w:r>
      <w:r>
        <w:rPr>
          <w:color w:val="333333"/>
          <w:shd w:val="clear" w:color="auto" w:fill="FFFFFF"/>
        </w:rPr>
        <w:t xml:space="preserve"> well </w:t>
      </w:r>
      <w:r w:rsidRPr="00A8155F">
        <w:rPr>
          <w:color w:val="333333"/>
          <w:shd w:val="clear" w:color="auto" w:fill="FFFFFF"/>
        </w:rPr>
        <w:t xml:space="preserve">at the beginning of each year. </w:t>
      </w:r>
      <w:r>
        <w:rPr>
          <w:color w:val="333333"/>
          <w:shd w:val="clear" w:color="auto" w:fill="FFFFFF"/>
        </w:rPr>
        <w:t xml:space="preserve">At the beginning of year </w:t>
      </w:r>
      <w:r w:rsidRPr="005363BC">
        <w:rPr>
          <w:i/>
          <w:color w:val="333333"/>
          <w:shd w:val="clear" w:color="auto" w:fill="FFFFFF"/>
        </w:rPr>
        <w:t>n</w:t>
      </w:r>
      <w:r w:rsidRPr="00A8155F">
        <w:rPr>
          <w:color w:val="333333"/>
          <w:shd w:val="clear" w:color="auto" w:fill="FFFFFF"/>
        </w:rPr>
        <w:t xml:space="preserve"> </w:t>
      </w:r>
      <w:r>
        <w:rPr>
          <w:color w:val="333333"/>
          <w:shd w:val="clear" w:color="auto" w:fill="FFFFFF"/>
        </w:rPr>
        <w:t>agent</w:t>
      </w:r>
      <w:r w:rsidRPr="00A8155F">
        <w:rPr>
          <w:color w:val="333333"/>
          <w:shd w:val="clear" w:color="auto" w:fill="FFFFFF"/>
        </w:rPr>
        <w:t xml:space="preserve"> </w:t>
      </w:r>
      <w:r w:rsidR="004E57E6" w:rsidRPr="004E57E6">
        <w:rPr>
          <w:i/>
          <w:color w:val="333333"/>
          <w:shd w:val="clear" w:color="auto" w:fill="FFFFFF"/>
        </w:rPr>
        <w:t>w</w:t>
      </w:r>
      <w:r w:rsidR="004E57E6">
        <w:rPr>
          <w:color w:val="333333"/>
          <w:shd w:val="clear" w:color="auto" w:fill="FFFFFF"/>
        </w:rPr>
        <w:t xml:space="preserve"> </w:t>
      </w:r>
      <w:r w:rsidRPr="00A8155F">
        <w:rPr>
          <w:color w:val="333333"/>
          <w:shd w:val="clear" w:color="auto" w:fill="FFFFFF"/>
        </w:rPr>
        <w:t xml:space="preserve">maximizes the </w:t>
      </w:r>
      <w:r>
        <w:rPr>
          <w:color w:val="333333"/>
          <w:shd w:val="clear" w:color="auto" w:fill="FFFFFF"/>
        </w:rPr>
        <w:t xml:space="preserve">current </w:t>
      </w:r>
      <w:r w:rsidRPr="00A8155F">
        <w:rPr>
          <w:color w:val="333333"/>
          <w:shd w:val="clear" w:color="auto" w:fill="FFFFFF"/>
        </w:rPr>
        <w:t xml:space="preserve">net benefit function </w:t>
      </w:r>
      <w:r w:rsidR="00923BC3" w:rsidRPr="005363BC">
        <w:rPr>
          <w:noProof/>
          <w:color w:val="333333"/>
          <w:position w:val="-12"/>
          <w:shd w:val="clear" w:color="auto" w:fill="FFFFFF"/>
        </w:rPr>
        <w:object w:dxaOrig="400" w:dyaOrig="400" w14:anchorId="6A1E0209">
          <v:shape id="_x0000_i1147" type="#_x0000_t75" alt="" style="width:21pt;height:21pt;mso-width-percent:0;mso-height-percent:0;mso-width-percent:0;mso-height-percent:0" o:ole="">
            <v:imagedata r:id="rId238" o:title=""/>
          </v:shape>
          <o:OLEObject Type="Embed" ProgID="Equation.DSMT4" ShapeID="_x0000_i1147" DrawAspect="Content" ObjectID="_1697185561" r:id="rId239"/>
        </w:object>
      </w:r>
      <w:r>
        <w:rPr>
          <w:color w:val="333333"/>
          <w:shd w:val="clear" w:color="auto" w:fill="FFFFFF"/>
        </w:rPr>
        <w:t xml:space="preserve"> </w:t>
      </w:r>
      <w:r w:rsidRPr="00A8155F">
        <w:rPr>
          <w:color w:val="333333"/>
          <w:shd w:val="clear" w:color="auto" w:fill="FFFFFF"/>
        </w:rPr>
        <w:t>with respect to the pumping rate</w:t>
      </w:r>
      <w:r>
        <w:rPr>
          <w:color w:val="333333"/>
          <w:shd w:val="clear" w:color="auto" w:fill="FFFFFF"/>
        </w:rPr>
        <w:t xml:space="preserve"> </w:t>
      </w:r>
      <w:r w:rsidR="00923BC3" w:rsidRPr="00B7600B">
        <w:rPr>
          <w:noProof/>
          <w:color w:val="333333"/>
          <w:position w:val="-12"/>
          <w:shd w:val="clear" w:color="auto" w:fill="FFFFFF"/>
        </w:rPr>
        <w:object w:dxaOrig="400" w:dyaOrig="380" w14:anchorId="3DE01C65">
          <v:shape id="_x0000_i1148" type="#_x0000_t75" alt="" style="width:21.6pt;height:19.2pt;mso-width-percent:0;mso-height-percent:0;mso-width-percent:0;mso-height-percent:0" o:ole="">
            <v:imagedata r:id="rId240" o:title=""/>
          </v:shape>
          <o:OLEObject Type="Embed" ProgID="Equation.DSMT4" ShapeID="_x0000_i1148" DrawAspect="Content" ObjectID="_1697185562" r:id="rId241"/>
        </w:object>
      </w:r>
      <w:r w:rsidRPr="00A8155F">
        <w:rPr>
          <w:color w:val="333333"/>
          <w:shd w:val="clear" w:color="auto" w:fill="FFFFFF"/>
        </w:rPr>
        <w:t xml:space="preserve"> for </w:t>
      </w:r>
      <w:r>
        <w:rPr>
          <w:color w:val="333333"/>
          <w:shd w:val="clear" w:color="auto" w:fill="FFFFFF"/>
        </w:rPr>
        <w:t xml:space="preserve">only well </w:t>
      </w:r>
      <w:r w:rsidRPr="005363BC">
        <w:rPr>
          <w:i/>
          <w:color w:val="333333"/>
          <w:shd w:val="clear" w:color="auto" w:fill="FFFFFF"/>
        </w:rPr>
        <w:t>w</w:t>
      </w:r>
      <w:r>
        <w:rPr>
          <w:color w:val="333333"/>
          <w:shd w:val="clear" w:color="auto" w:fill="FFFFFF"/>
        </w:rPr>
        <w:t xml:space="preserve"> and </w:t>
      </w:r>
      <w:r w:rsidRPr="00A8155F">
        <w:rPr>
          <w:color w:val="333333"/>
          <w:shd w:val="clear" w:color="auto" w:fill="FFFFFF"/>
        </w:rPr>
        <w:t>year</w:t>
      </w:r>
      <w:r>
        <w:rPr>
          <w:color w:val="333333"/>
          <w:shd w:val="clear" w:color="auto" w:fill="FFFFFF"/>
        </w:rPr>
        <w:t xml:space="preserve"> </w:t>
      </w:r>
      <w:r w:rsidRPr="005363BC">
        <w:rPr>
          <w:i/>
          <w:color w:val="333333"/>
          <w:shd w:val="clear" w:color="auto" w:fill="FFFFFF"/>
        </w:rPr>
        <w:t>n</w:t>
      </w:r>
      <w:r w:rsidRPr="00A8155F">
        <w:rPr>
          <w:color w:val="333333"/>
          <w:shd w:val="clear" w:color="auto" w:fill="FFFFFF"/>
        </w:rPr>
        <w:t>:</w:t>
      </w:r>
    </w:p>
    <w:p w14:paraId="4DC419F2" w14:textId="77777777" w:rsidR="00C059BB" w:rsidRDefault="00C059BB" w:rsidP="005363BC">
      <w:pPr>
        <w:rPr>
          <w:color w:val="333333"/>
          <w:shd w:val="clear" w:color="auto" w:fill="FFFFFF"/>
        </w:rPr>
      </w:pPr>
    </w:p>
    <w:p w14:paraId="77242975" w14:textId="77777777" w:rsidR="00C059BB" w:rsidRPr="00A8155F" w:rsidRDefault="00C059BB" w:rsidP="005363BC">
      <w:pPr>
        <w:rPr>
          <w:color w:val="333333"/>
          <w:shd w:val="clear" w:color="auto" w:fill="FFFFFF"/>
        </w:rPr>
      </w:pPr>
    </w:p>
    <w:p w14:paraId="28CBC1C9" w14:textId="2C20B38D" w:rsidR="005363BC" w:rsidRPr="00A8155F" w:rsidRDefault="00923BC3" w:rsidP="005363BC">
      <w:pPr>
        <w:ind w:firstLine="720"/>
        <w:rPr>
          <w:shd w:val="clear" w:color="auto" w:fill="FFFFFF"/>
        </w:rPr>
      </w:pPr>
      <w:r w:rsidRPr="00C059BB">
        <w:rPr>
          <w:noProof/>
          <w:position w:val="-24"/>
          <w:shd w:val="clear" w:color="auto" w:fill="FFFFFF"/>
          <w:vertAlign w:val="subscript"/>
        </w:rPr>
        <w:object w:dxaOrig="4680" w:dyaOrig="660" w14:anchorId="6ED3C898">
          <v:shape id="_x0000_i1149" type="#_x0000_t75" alt="" style="width:235.2pt;height:33pt;mso-width-percent:0;mso-height-percent:0;mso-width-percent:0;mso-height-percent:0" o:ole="">
            <v:imagedata r:id="rId242" o:title=""/>
          </v:shape>
          <o:OLEObject Type="Embed" ProgID="Equation.DSMT4" ShapeID="_x0000_i1149" DrawAspect="Content" ObjectID="_1697185563" r:id="rId243"/>
        </w:object>
      </w:r>
      <w:r w:rsidR="005363BC">
        <w:rPr>
          <w:shd w:val="clear" w:color="auto" w:fill="FFFFFF"/>
        </w:rPr>
        <w:tab/>
      </w:r>
      <w:r w:rsidR="005363BC">
        <w:rPr>
          <w:shd w:val="clear" w:color="auto" w:fill="FFFFFF"/>
        </w:rPr>
        <w:tab/>
      </w:r>
      <w:r w:rsidR="005363BC">
        <w:rPr>
          <w:shd w:val="clear" w:color="auto" w:fill="FFFFFF"/>
        </w:rPr>
        <w:tab/>
      </w:r>
      <w:r w:rsidR="005363BC">
        <w:rPr>
          <w:shd w:val="clear" w:color="auto" w:fill="FFFFFF"/>
        </w:rPr>
        <w:tab/>
      </w:r>
      <w:r w:rsidR="005363BC" w:rsidRPr="00A8155F">
        <w:rPr>
          <w:shd w:val="clear" w:color="auto" w:fill="FFFFFF"/>
        </w:rPr>
        <w:t>(</w:t>
      </w:r>
      <w:r w:rsidR="005363BC">
        <w:rPr>
          <w:shd w:val="clear" w:color="auto" w:fill="FFFFFF"/>
        </w:rPr>
        <w:t>S-</w:t>
      </w:r>
      <w:r w:rsidR="00E50167">
        <w:rPr>
          <w:shd w:val="clear" w:color="auto" w:fill="FFFFFF"/>
        </w:rPr>
        <w:t>7</w:t>
      </w:r>
      <w:r w:rsidR="005363BC">
        <w:rPr>
          <w:shd w:val="clear" w:color="auto" w:fill="FFFFFF"/>
        </w:rPr>
        <w:t>)</w:t>
      </w:r>
    </w:p>
    <w:p w14:paraId="2BD60587" w14:textId="77777777" w:rsidR="005363BC" w:rsidRPr="00A8155F" w:rsidRDefault="005363BC" w:rsidP="005363BC">
      <w:pPr>
        <w:rPr>
          <w:color w:val="333333"/>
          <w:shd w:val="clear" w:color="auto" w:fill="FFFFFF"/>
        </w:rPr>
      </w:pPr>
    </w:p>
    <w:p w14:paraId="5951FD47" w14:textId="2FC96F54" w:rsidR="005363BC" w:rsidRDefault="005363BC" w:rsidP="005363BC">
      <w:pPr>
        <w:rPr>
          <w:color w:val="333333"/>
          <w:shd w:val="clear" w:color="auto" w:fill="FFFFFF"/>
        </w:rPr>
      </w:pPr>
      <w:r w:rsidRPr="00A8155F">
        <w:rPr>
          <w:color w:val="333333"/>
          <w:shd w:val="clear" w:color="auto" w:fill="FFFFFF"/>
        </w:rPr>
        <w:t xml:space="preserve">Note that the lift estimate used in this myopic benefit function is the previous year’s average pumping lift </w:t>
      </w:r>
      <w:r w:rsidR="00923BC3" w:rsidRPr="007411BF">
        <w:rPr>
          <w:noProof/>
          <w:color w:val="333333"/>
          <w:position w:val="-16"/>
          <w:shd w:val="clear" w:color="auto" w:fill="FFFFFF"/>
        </w:rPr>
        <w:object w:dxaOrig="560" w:dyaOrig="420" w14:anchorId="42927DB7">
          <v:shape id="_x0000_i1150" type="#_x0000_t75" alt="" style="width:28.2pt;height:23.4pt;mso-width-percent:0;mso-height-percent:0;mso-width-percent:0;mso-height-percent:0" o:ole="">
            <v:imagedata r:id="rId244" o:title=""/>
          </v:shape>
          <o:OLEObject Type="Embed" ProgID="Equation.DSMT4" ShapeID="_x0000_i1150" DrawAspect="Content" ObjectID="_1697185564" r:id="rId245"/>
        </w:object>
      </w:r>
      <w:r w:rsidRPr="00A8155F">
        <w:rPr>
          <w:color w:val="333333"/>
          <w:shd w:val="clear" w:color="auto" w:fill="FFFFFF"/>
        </w:rPr>
        <w:t>. This is the best lift information available to the myopic player for deciding on the ne</w:t>
      </w:r>
      <w:r w:rsidR="004E57E6">
        <w:rPr>
          <w:color w:val="333333"/>
          <w:shd w:val="clear" w:color="auto" w:fill="FFFFFF"/>
        </w:rPr>
        <w:t>xt</w:t>
      </w:r>
      <w:r w:rsidRPr="00A8155F">
        <w:rPr>
          <w:color w:val="333333"/>
          <w:shd w:val="clear" w:color="auto" w:fill="FFFFFF"/>
        </w:rPr>
        <w:t xml:space="preserve"> year’s pumping rate. The </w:t>
      </w:r>
      <w:r>
        <w:rPr>
          <w:color w:val="333333"/>
          <w:shd w:val="clear" w:color="auto" w:fill="FFFFFF"/>
        </w:rPr>
        <w:t>uncooperative agent</w:t>
      </w:r>
      <w:r w:rsidRPr="00A8155F">
        <w:rPr>
          <w:color w:val="333333"/>
          <w:shd w:val="clear" w:color="auto" w:fill="FFFFFF"/>
        </w:rPr>
        <w:t xml:space="preserve"> does not consider the future consequences of current pumping</w:t>
      </w:r>
      <w:r>
        <w:rPr>
          <w:color w:val="333333"/>
          <w:shd w:val="clear" w:color="auto" w:fill="FFFFFF"/>
        </w:rPr>
        <w:t xml:space="preserve"> from any of the wells</w:t>
      </w:r>
      <w:r w:rsidRPr="00A8155F">
        <w:rPr>
          <w:color w:val="333333"/>
          <w:shd w:val="clear" w:color="auto" w:fill="FFFFFF"/>
        </w:rPr>
        <w:t>.</w:t>
      </w:r>
      <w:r>
        <w:rPr>
          <w:color w:val="333333"/>
          <w:shd w:val="clear" w:color="auto" w:fill="FFFFFF"/>
        </w:rPr>
        <w:t xml:space="preserve">  Also, the benefit function is not discounted because the uncooperative agents do not take into account any future benefits. In effect, these agents adopt very high annual discount rates. Nevertheless, it is possible to evaluate the total present value </w:t>
      </w:r>
      <w:r w:rsidR="00923BC3" w:rsidRPr="005363BC">
        <w:rPr>
          <w:noProof/>
          <w:color w:val="333333"/>
          <w:position w:val="-12"/>
          <w:shd w:val="clear" w:color="auto" w:fill="FFFFFF"/>
        </w:rPr>
        <w:object w:dxaOrig="360" w:dyaOrig="400" w14:anchorId="5C0E067C">
          <v:shape id="_x0000_i1151" type="#_x0000_t75" alt="" style="width:18.6pt;height:21pt;mso-width-percent:0;mso-height-percent:0;mso-width-percent:0;mso-height-percent:0" o:ole="">
            <v:imagedata r:id="rId246" o:title=""/>
          </v:shape>
          <o:OLEObject Type="Embed" ProgID="Equation.DSMT4" ShapeID="_x0000_i1151" DrawAspect="Content" ObjectID="_1697185565" r:id="rId247"/>
        </w:object>
      </w:r>
      <w:r>
        <w:rPr>
          <w:color w:val="333333"/>
          <w:shd w:val="clear" w:color="auto" w:fill="FFFFFF"/>
        </w:rPr>
        <w:t xml:space="preserve"> of the stream of benefits that </w:t>
      </w:r>
      <w:r w:rsidR="00923BC3" w:rsidRPr="00714F21">
        <w:rPr>
          <w:noProof/>
          <w:color w:val="333333"/>
          <w:position w:val="-12"/>
          <w:shd w:val="clear" w:color="auto" w:fill="FFFFFF"/>
        </w:rPr>
        <w:object w:dxaOrig="360" w:dyaOrig="380" w14:anchorId="03952099">
          <v:shape id="_x0000_i1152" type="#_x0000_t75" alt="" style="width:16.8pt;height:21pt;mso-width-percent:0;mso-height-percent:0;mso-width-percent:0;mso-height-percent:0" o:ole="">
            <v:imagedata r:id="rId222" o:title=""/>
          </v:shape>
          <o:OLEObject Type="Embed" ProgID="Equation.DSMT4" ShapeID="_x0000_i1152" DrawAspect="Content" ObjectID="_1697185566" r:id="rId248"/>
        </w:object>
      </w:r>
      <w:r w:rsidRPr="005363BC">
        <w:t>uncooperative</w:t>
      </w:r>
      <w:r>
        <w:rPr>
          <w:noProof/>
          <w:color w:val="333333"/>
          <w:position w:val="-16"/>
          <w:shd w:val="clear" w:color="auto" w:fill="FFFFFF"/>
        </w:rPr>
        <w:t xml:space="preserve"> </w:t>
      </w:r>
      <w:r>
        <w:rPr>
          <w:color w:val="333333"/>
          <w:shd w:val="clear" w:color="auto" w:fill="FFFFFF"/>
        </w:rPr>
        <w:t>agents collectively receive:</w:t>
      </w:r>
    </w:p>
    <w:p w14:paraId="7A1FBBB8" w14:textId="5754DECE" w:rsidR="005363BC" w:rsidRPr="00A8155F" w:rsidRDefault="00923BC3" w:rsidP="005363BC">
      <w:pPr>
        <w:ind w:firstLine="720"/>
        <w:rPr>
          <w:shd w:val="clear" w:color="auto" w:fill="FFFFFF"/>
        </w:rPr>
      </w:pPr>
      <w:r w:rsidRPr="00714F21">
        <w:rPr>
          <w:noProof/>
          <w:color w:val="333333"/>
          <w:position w:val="-30"/>
          <w:shd w:val="clear" w:color="auto" w:fill="FFFFFF"/>
        </w:rPr>
        <w:object w:dxaOrig="2180" w:dyaOrig="780" w14:anchorId="307AC6D4">
          <v:shape id="_x0000_i1153" type="#_x0000_t75" alt="" style="width:108.6pt;height:38.4pt;mso-width-percent:0;mso-height-percent:0;mso-width-percent:0;mso-height-percent:0" o:ole="">
            <v:imagedata r:id="rId249" o:title=""/>
          </v:shape>
          <o:OLEObject Type="Embed" ProgID="Equation.DSMT4" ShapeID="_x0000_i1153" DrawAspect="Content" ObjectID="_1697185567" r:id="rId250"/>
        </w:object>
      </w:r>
      <w:r w:rsidR="005363BC">
        <w:rPr>
          <w:noProof/>
          <w:color w:val="333333"/>
          <w:shd w:val="clear" w:color="auto" w:fill="FFFFFF"/>
        </w:rPr>
        <w:tab/>
      </w:r>
      <w:r w:rsidR="005363BC">
        <w:rPr>
          <w:noProof/>
          <w:color w:val="333333"/>
          <w:shd w:val="clear" w:color="auto" w:fill="FFFFFF"/>
        </w:rPr>
        <w:tab/>
      </w:r>
      <w:r w:rsidR="005363BC">
        <w:rPr>
          <w:noProof/>
          <w:color w:val="333333"/>
          <w:shd w:val="clear" w:color="auto" w:fill="FFFFFF"/>
        </w:rPr>
        <w:tab/>
      </w:r>
      <w:r w:rsidR="005363BC">
        <w:rPr>
          <w:noProof/>
          <w:color w:val="333333"/>
          <w:shd w:val="clear" w:color="auto" w:fill="FFFFFF"/>
        </w:rPr>
        <w:tab/>
      </w:r>
      <w:r w:rsidR="005363BC">
        <w:rPr>
          <w:noProof/>
          <w:color w:val="333333"/>
          <w:shd w:val="clear" w:color="auto" w:fill="FFFFFF"/>
        </w:rPr>
        <w:tab/>
      </w:r>
      <w:r w:rsidR="005363BC">
        <w:rPr>
          <w:noProof/>
          <w:color w:val="333333"/>
          <w:shd w:val="clear" w:color="auto" w:fill="FFFFFF"/>
        </w:rPr>
        <w:tab/>
      </w:r>
      <w:r w:rsidR="005363BC">
        <w:rPr>
          <w:noProof/>
          <w:color w:val="333333"/>
          <w:shd w:val="clear" w:color="auto" w:fill="FFFFFF"/>
        </w:rPr>
        <w:tab/>
      </w:r>
      <w:r w:rsidR="005363BC" w:rsidRPr="00A8155F">
        <w:rPr>
          <w:shd w:val="clear" w:color="auto" w:fill="FFFFFF"/>
        </w:rPr>
        <w:t>(</w:t>
      </w:r>
      <w:r w:rsidR="005363BC">
        <w:rPr>
          <w:shd w:val="clear" w:color="auto" w:fill="FFFFFF"/>
        </w:rPr>
        <w:t>S-</w:t>
      </w:r>
      <w:r w:rsidR="00E50167">
        <w:rPr>
          <w:shd w:val="clear" w:color="auto" w:fill="FFFFFF"/>
        </w:rPr>
        <w:t>8</w:t>
      </w:r>
      <w:r w:rsidR="005363BC">
        <w:rPr>
          <w:shd w:val="clear" w:color="auto" w:fill="FFFFFF"/>
        </w:rPr>
        <w:t>)</w:t>
      </w:r>
    </w:p>
    <w:p w14:paraId="4430EDEB" w14:textId="77777777" w:rsidR="005363BC" w:rsidRDefault="005363BC" w:rsidP="005363BC">
      <w:pPr>
        <w:rPr>
          <w:noProof/>
          <w:color w:val="333333"/>
          <w:shd w:val="clear" w:color="auto" w:fill="FFFFFF"/>
        </w:rPr>
      </w:pPr>
    </w:p>
    <w:p w14:paraId="54ADD1A8" w14:textId="6DF460C5" w:rsidR="00714F21" w:rsidRPr="00E50167" w:rsidRDefault="005363BC" w:rsidP="00E50167">
      <w:pPr>
        <w:rPr>
          <w:color w:val="333333"/>
          <w:shd w:val="clear" w:color="auto" w:fill="FFFFFF"/>
        </w:rPr>
      </w:pPr>
      <w:r w:rsidRPr="005363BC">
        <w:rPr>
          <w:noProof/>
          <w:color w:val="333333"/>
          <w:shd w:val="clear" w:color="auto" w:fill="FFFFFF"/>
        </w:rPr>
        <w:t xml:space="preserve">This discounted uncooperative benefit </w:t>
      </w:r>
      <w:r w:rsidR="00923BC3" w:rsidRPr="005363BC">
        <w:rPr>
          <w:noProof/>
          <w:color w:val="333333"/>
          <w:position w:val="-12"/>
          <w:shd w:val="clear" w:color="auto" w:fill="FFFFFF"/>
        </w:rPr>
        <w:object w:dxaOrig="360" w:dyaOrig="400" w14:anchorId="6381A2E0">
          <v:shape id="_x0000_i1154" type="#_x0000_t75" alt="" style="width:18.6pt;height:21pt;mso-width-percent:0;mso-height-percent:0;mso-width-percent:0;mso-height-percent:0" o:ole="">
            <v:imagedata r:id="rId251" o:title=""/>
          </v:shape>
          <o:OLEObject Type="Embed" ProgID="Equation.DSMT4" ShapeID="_x0000_i1154" DrawAspect="Content" ObjectID="_1697185568" r:id="rId252"/>
        </w:object>
      </w:r>
      <w:r w:rsidRPr="005363BC">
        <w:rPr>
          <w:noProof/>
          <w:color w:val="333333"/>
          <w:shd w:val="clear" w:color="auto" w:fill="FFFFFF"/>
        </w:rPr>
        <w:t>can be directly compared to its cooperative counterpart</w:t>
      </w:r>
      <w:r>
        <w:rPr>
          <w:noProof/>
          <w:color w:val="333333"/>
          <w:shd w:val="clear" w:color="auto" w:fill="FFFFFF"/>
        </w:rPr>
        <w:t xml:space="preserve"> </w:t>
      </w:r>
      <w:r w:rsidR="00923BC3" w:rsidRPr="005363BC">
        <w:rPr>
          <w:noProof/>
          <w:color w:val="333333"/>
          <w:position w:val="-4"/>
          <w:shd w:val="clear" w:color="auto" w:fill="FFFFFF"/>
        </w:rPr>
        <w:object w:dxaOrig="340" w:dyaOrig="320" w14:anchorId="7D000A9C">
          <v:shape id="_x0000_i1155" type="#_x0000_t75" alt="" style="width:17.4pt;height:15pt;mso-width-percent:0;mso-height-percent:0;mso-width-percent:0;mso-height-percent:0" o:ole="">
            <v:imagedata r:id="rId253" o:title=""/>
          </v:shape>
          <o:OLEObject Type="Embed" ProgID="Equation.DSMT4" ShapeID="_x0000_i1155" DrawAspect="Content" ObjectID="_1697185569" r:id="rId254"/>
        </w:object>
      </w:r>
      <w:r>
        <w:rPr>
          <w:noProof/>
          <w:color w:val="333333"/>
          <w:shd w:val="clear" w:color="auto" w:fill="FFFFFF"/>
        </w:rPr>
        <w:t xml:space="preserve">of (S-5).  Both describe the total benefit extracted from the aquifer by </w:t>
      </w:r>
      <w:r w:rsidR="00923BC3" w:rsidRPr="00714F21">
        <w:rPr>
          <w:noProof/>
          <w:color w:val="333333"/>
          <w:position w:val="-12"/>
          <w:shd w:val="clear" w:color="auto" w:fill="FFFFFF"/>
        </w:rPr>
        <w:object w:dxaOrig="360" w:dyaOrig="380" w14:anchorId="34CC035A">
          <v:shape id="_x0000_i1156" type="#_x0000_t75" alt="" style="width:16.8pt;height:21pt;mso-width-percent:0;mso-height-percent:0;mso-width-percent:0;mso-height-percent:0" o:ole="">
            <v:imagedata r:id="rId222" o:title=""/>
          </v:shape>
          <o:OLEObject Type="Embed" ProgID="Equation.DSMT4" ShapeID="_x0000_i1156" DrawAspect="Content" ObjectID="_1697185570" r:id="rId255"/>
        </w:object>
      </w:r>
      <w:r>
        <w:rPr>
          <w:noProof/>
          <w:color w:val="333333"/>
          <w:shd w:val="clear" w:color="auto" w:fill="FFFFFF"/>
        </w:rPr>
        <w:t xml:space="preserve"> agents over the planning horizon.</w:t>
      </w:r>
    </w:p>
    <w:p w14:paraId="271E6254" w14:textId="2F1A49AA" w:rsidR="00825C27" w:rsidRPr="00161238" w:rsidRDefault="00825C27" w:rsidP="00825C27">
      <w:pPr>
        <w:pStyle w:val="SMHeading"/>
        <w:tabs>
          <w:tab w:val="left" w:pos="7578"/>
        </w:tabs>
      </w:pPr>
      <w:r>
        <w:t>Text S3</w:t>
      </w:r>
      <w:r>
        <w:tab/>
      </w:r>
    </w:p>
    <w:p w14:paraId="53AEE51D" w14:textId="00E4F029" w:rsidR="00825C27" w:rsidRDefault="00825C27" w:rsidP="00825C27">
      <w:pPr>
        <w:pStyle w:val="SMHeading"/>
        <w:spacing w:before="0" w:after="0"/>
        <w:rPr>
          <w:b w:val="0"/>
          <w:i/>
          <w:color w:val="333333"/>
          <w:shd w:val="clear" w:color="auto" w:fill="FFFFFF"/>
        </w:rPr>
      </w:pPr>
      <w:r>
        <w:rPr>
          <w:b w:val="0"/>
          <w:i/>
          <w:color w:val="333333"/>
          <w:shd w:val="clear" w:color="auto" w:fill="FFFFFF"/>
        </w:rPr>
        <w:t>Optimization procedure: Groundwater model constraints</w:t>
      </w:r>
    </w:p>
    <w:p w14:paraId="010C100C" w14:textId="77777777" w:rsidR="00825C27" w:rsidRDefault="00825C27" w:rsidP="006B6553">
      <w:pPr>
        <w:rPr>
          <w:i/>
          <w:color w:val="333333"/>
          <w:shd w:val="clear" w:color="auto" w:fill="FFFFFF"/>
        </w:rPr>
      </w:pPr>
    </w:p>
    <w:p w14:paraId="6E6281AB" w14:textId="11DA98FA" w:rsidR="00825C27" w:rsidRDefault="006B6553" w:rsidP="006B6553">
      <w:pPr>
        <w:rPr>
          <w:color w:val="333333"/>
          <w:shd w:val="clear" w:color="auto" w:fill="FFFFFF"/>
        </w:rPr>
      </w:pPr>
      <w:r w:rsidRPr="00A8155F">
        <w:rPr>
          <w:color w:val="333333"/>
          <w:shd w:val="clear" w:color="auto" w:fill="FFFFFF"/>
        </w:rPr>
        <w:t xml:space="preserve">In order to complete the </w:t>
      </w:r>
      <w:r w:rsidR="00825C27">
        <w:rPr>
          <w:color w:val="333333"/>
          <w:shd w:val="clear" w:color="auto" w:fill="FFFFFF"/>
        </w:rPr>
        <w:t xml:space="preserve">formulation of </w:t>
      </w:r>
      <w:r>
        <w:rPr>
          <w:color w:val="333333"/>
          <w:shd w:val="clear" w:color="auto" w:fill="FFFFFF"/>
        </w:rPr>
        <w:t xml:space="preserve">either the </w:t>
      </w:r>
      <w:r w:rsidR="00825C27">
        <w:rPr>
          <w:color w:val="333333"/>
          <w:shd w:val="clear" w:color="auto" w:fill="FFFFFF"/>
        </w:rPr>
        <w:t>cooperative or uncooperative optimization problems</w:t>
      </w:r>
      <w:r>
        <w:rPr>
          <w:color w:val="333333"/>
          <w:shd w:val="clear" w:color="auto" w:fill="FFFFFF"/>
        </w:rPr>
        <w:t xml:space="preserve"> </w:t>
      </w:r>
      <w:r w:rsidRPr="00A8155F">
        <w:rPr>
          <w:color w:val="333333"/>
          <w:shd w:val="clear" w:color="auto" w:fill="FFFFFF"/>
        </w:rPr>
        <w:t xml:space="preserve">we need to relate the lifts appearing in the objective function to the pumping rates, which are the optimization decision variables.  This can be done by </w:t>
      </w:r>
      <w:r w:rsidR="00825C27">
        <w:rPr>
          <w:color w:val="333333"/>
          <w:shd w:val="clear" w:color="auto" w:fill="FFFFFF"/>
        </w:rPr>
        <w:t xml:space="preserve">incorporating </w:t>
      </w:r>
      <w:r w:rsidRPr="00A8155F">
        <w:rPr>
          <w:color w:val="333333"/>
          <w:shd w:val="clear" w:color="auto" w:fill="FFFFFF"/>
        </w:rPr>
        <w:t xml:space="preserve">all of the discretized groundwater model equations </w:t>
      </w:r>
      <w:r w:rsidR="00825C27">
        <w:rPr>
          <w:color w:val="333333"/>
          <w:shd w:val="clear" w:color="auto" w:fill="FFFFFF"/>
        </w:rPr>
        <w:t xml:space="preserve">from Section S1 above </w:t>
      </w:r>
      <w:r w:rsidR="00825C27" w:rsidRPr="00A8155F">
        <w:rPr>
          <w:color w:val="333333"/>
          <w:shd w:val="clear" w:color="auto" w:fill="FFFFFF"/>
        </w:rPr>
        <w:t>as equality constraints</w:t>
      </w:r>
      <w:r w:rsidR="00825C27">
        <w:rPr>
          <w:color w:val="333333"/>
          <w:shd w:val="clear" w:color="auto" w:fill="FFFFFF"/>
        </w:rPr>
        <w:t xml:space="preserve"> in the optimization procedure. The nonlinear </w:t>
      </w:r>
      <w:r w:rsidR="00207EA9">
        <w:rPr>
          <w:color w:val="333333"/>
          <w:shd w:val="clear" w:color="auto" w:fill="FFFFFF"/>
        </w:rPr>
        <w:t xml:space="preserve">model </w:t>
      </w:r>
      <w:r w:rsidR="00825C27">
        <w:rPr>
          <w:color w:val="333333"/>
          <w:shd w:val="clear" w:color="auto" w:fill="FFFFFF"/>
        </w:rPr>
        <w:t xml:space="preserve">equations are defined at all days in the multi-year planning horizon and at all model grid points within the well </w:t>
      </w:r>
      <w:r w:rsidR="00AB5C3B">
        <w:rPr>
          <w:color w:val="333333"/>
          <w:szCs w:val="24"/>
          <w:shd w:val="clear" w:color="auto" w:fill="FFFFFF"/>
        </w:rPr>
        <w:t>circles</w:t>
      </w:r>
      <w:r w:rsidR="00825C27">
        <w:rPr>
          <w:color w:val="333333"/>
          <w:shd w:val="clear" w:color="auto" w:fill="FFFFFF"/>
        </w:rPr>
        <w:t xml:space="preserve"> and in the rest of the aquifer.</w:t>
      </w:r>
    </w:p>
    <w:p w14:paraId="063DB50C" w14:textId="388A8E44" w:rsidR="00825C27" w:rsidRDefault="00207EA9" w:rsidP="006B6553">
      <w:pPr>
        <w:rPr>
          <w:color w:val="333333"/>
          <w:shd w:val="clear" w:color="auto" w:fill="FFFFFF"/>
        </w:rPr>
      </w:pPr>
      <w:r>
        <w:rPr>
          <w:color w:val="333333"/>
          <w:shd w:val="clear" w:color="auto" w:fill="FFFFFF"/>
        </w:rPr>
        <w:t>The model constraints can be greatly simplified</w:t>
      </w:r>
      <w:r w:rsidR="00825C27">
        <w:rPr>
          <w:color w:val="333333"/>
          <w:shd w:val="clear" w:color="auto" w:fill="FFFFFF"/>
        </w:rPr>
        <w:t xml:space="preserve"> if we take advantage of the fact that </w:t>
      </w:r>
      <w:r w:rsidR="006B6553">
        <w:rPr>
          <w:color w:val="333333"/>
          <w:shd w:val="clear" w:color="auto" w:fill="FFFFFF"/>
        </w:rPr>
        <w:t xml:space="preserve">the </w:t>
      </w:r>
      <w:r w:rsidR="00825C27">
        <w:rPr>
          <w:color w:val="333333"/>
          <w:shd w:val="clear" w:color="auto" w:fill="FFFFFF"/>
        </w:rPr>
        <w:t>optimization procedure only requires</w:t>
      </w:r>
      <w:r w:rsidR="006B6553" w:rsidRPr="00A8155F">
        <w:rPr>
          <w:color w:val="333333"/>
          <w:shd w:val="clear" w:color="auto" w:fill="FFFFFF"/>
        </w:rPr>
        <w:t xml:space="preserve"> </w:t>
      </w:r>
      <w:r w:rsidR="00825C27">
        <w:rPr>
          <w:color w:val="333333"/>
          <w:shd w:val="clear" w:color="auto" w:fill="FFFFFF"/>
        </w:rPr>
        <w:t xml:space="preserve">average </w:t>
      </w:r>
      <w:r w:rsidR="006B6553" w:rsidRPr="00A8155F">
        <w:rPr>
          <w:color w:val="333333"/>
          <w:shd w:val="clear" w:color="auto" w:fill="FFFFFF"/>
        </w:rPr>
        <w:t xml:space="preserve">annual </w:t>
      </w:r>
      <w:r w:rsidR="00825C27">
        <w:rPr>
          <w:color w:val="333333"/>
          <w:shd w:val="clear" w:color="auto" w:fill="FFFFFF"/>
        </w:rPr>
        <w:t xml:space="preserve">well pumping </w:t>
      </w:r>
      <w:r w:rsidR="006B6553" w:rsidRPr="00A8155F">
        <w:rPr>
          <w:color w:val="333333"/>
          <w:shd w:val="clear" w:color="auto" w:fill="FFFFFF"/>
        </w:rPr>
        <w:t>lifts</w:t>
      </w:r>
      <w:r w:rsidR="00825C27">
        <w:rPr>
          <w:color w:val="333333"/>
          <w:shd w:val="clear" w:color="auto" w:fill="FFFFFF"/>
        </w:rPr>
        <w:t xml:space="preserve"> and annual minimum aquifer outflows </w:t>
      </w:r>
      <w:r w:rsidR="006B6553" w:rsidRPr="00A8155F">
        <w:rPr>
          <w:color w:val="333333"/>
          <w:shd w:val="clear" w:color="auto" w:fill="FFFFFF"/>
        </w:rPr>
        <w:t>an</w:t>
      </w:r>
      <w:r w:rsidR="00825C27">
        <w:rPr>
          <w:color w:val="333333"/>
          <w:shd w:val="clear" w:color="auto" w:fill="FFFFFF"/>
        </w:rPr>
        <w:t xml:space="preserve">d only </w:t>
      </w:r>
      <w:r w:rsidR="006B6553" w:rsidRPr="00A8155F">
        <w:rPr>
          <w:color w:val="333333"/>
          <w:shd w:val="clear" w:color="auto" w:fill="FFFFFF"/>
        </w:rPr>
        <w:t>optimiz</w:t>
      </w:r>
      <w:r w:rsidR="00825C27">
        <w:rPr>
          <w:color w:val="333333"/>
          <w:shd w:val="clear" w:color="auto" w:fill="FFFFFF"/>
        </w:rPr>
        <w:t>es</w:t>
      </w:r>
      <w:r w:rsidR="006B6553" w:rsidRPr="00A8155F">
        <w:rPr>
          <w:color w:val="333333"/>
          <w:shd w:val="clear" w:color="auto" w:fill="FFFFFF"/>
        </w:rPr>
        <w:t xml:space="preserve"> annual pumping rates</w:t>
      </w:r>
      <w:r w:rsidR="006B6553">
        <w:rPr>
          <w:color w:val="333333"/>
          <w:shd w:val="clear" w:color="auto" w:fill="FFFFFF"/>
        </w:rPr>
        <w:t xml:space="preserve">. </w:t>
      </w:r>
      <w:r w:rsidR="00825C27">
        <w:rPr>
          <w:color w:val="333333"/>
          <w:shd w:val="clear" w:color="auto" w:fill="FFFFFF"/>
        </w:rPr>
        <w:t xml:space="preserve">The daily and grid point values computed in the groundwater model are needed only to obtain </w:t>
      </w:r>
      <w:r w:rsidR="0011651F">
        <w:rPr>
          <w:color w:val="333333"/>
          <w:shd w:val="clear" w:color="auto" w:fill="FFFFFF"/>
        </w:rPr>
        <w:t xml:space="preserve">accurate estimates of </w:t>
      </w:r>
      <w:r w:rsidR="00825C27">
        <w:rPr>
          <w:color w:val="333333"/>
          <w:shd w:val="clear" w:color="auto" w:fill="FFFFFF"/>
        </w:rPr>
        <w:t xml:space="preserve">these annual quantities. </w:t>
      </w:r>
    </w:p>
    <w:p w14:paraId="1425FD06" w14:textId="77777777" w:rsidR="00825C27" w:rsidRDefault="00825C27" w:rsidP="006B6553">
      <w:pPr>
        <w:rPr>
          <w:color w:val="333333"/>
          <w:shd w:val="clear" w:color="auto" w:fill="FFFFFF"/>
        </w:rPr>
      </w:pPr>
    </w:p>
    <w:p w14:paraId="4E5E190B" w14:textId="729B0CCA" w:rsidR="00825C27" w:rsidRDefault="00207EA9" w:rsidP="006B6553">
      <w:pPr>
        <w:rPr>
          <w:color w:val="333333"/>
          <w:shd w:val="clear" w:color="auto" w:fill="FFFFFF"/>
        </w:rPr>
      </w:pPr>
      <w:r>
        <w:rPr>
          <w:color w:val="333333"/>
          <w:shd w:val="clear" w:color="auto" w:fill="FFFFFF"/>
        </w:rPr>
        <w:t xml:space="preserve">To exploit this property, </w:t>
      </w:r>
      <w:r w:rsidR="00825C27">
        <w:rPr>
          <w:color w:val="333333"/>
          <w:shd w:val="clear" w:color="auto" w:fill="FFFFFF"/>
        </w:rPr>
        <w:t>we can use a nonlinear version of</w:t>
      </w:r>
      <w:r w:rsidR="0011651F">
        <w:rPr>
          <w:color w:val="333333"/>
          <w:shd w:val="clear" w:color="auto" w:fill="FFFFFF"/>
        </w:rPr>
        <w:t xml:space="preserve"> the response matrix method (</w:t>
      </w:r>
      <w:r w:rsidR="0011651F" w:rsidRPr="0011651F">
        <w:rPr>
          <w:i/>
          <w:color w:val="333333"/>
          <w:shd w:val="clear" w:color="auto" w:fill="FFFFFF"/>
        </w:rPr>
        <w:t>Gorelick</w:t>
      </w:r>
      <w:r w:rsidR="0011651F">
        <w:rPr>
          <w:color w:val="333333"/>
          <w:shd w:val="clear" w:color="auto" w:fill="FFFFFF"/>
        </w:rPr>
        <w:t>, 1983</w:t>
      </w:r>
      <w:r w:rsidR="00825C27">
        <w:rPr>
          <w:color w:val="333333"/>
          <w:shd w:val="clear" w:color="auto" w:fill="FFFFFF"/>
        </w:rPr>
        <w:t xml:space="preserve">) to derive a smaller set of </w:t>
      </w:r>
      <w:r>
        <w:rPr>
          <w:color w:val="333333"/>
          <w:shd w:val="clear" w:color="auto" w:fill="FFFFFF"/>
        </w:rPr>
        <w:t xml:space="preserve">well-oriented </w:t>
      </w:r>
      <w:r w:rsidR="00825C27">
        <w:rPr>
          <w:color w:val="333333"/>
          <w:shd w:val="clear" w:color="auto" w:fill="FFFFFF"/>
        </w:rPr>
        <w:t>annual groundwater constraints</w:t>
      </w:r>
      <w:r>
        <w:rPr>
          <w:color w:val="333333"/>
          <w:shd w:val="clear" w:color="auto" w:fill="FFFFFF"/>
        </w:rPr>
        <w:t xml:space="preserve"> from the much larger set of daily grid-oriented model equations</w:t>
      </w:r>
      <w:r w:rsidR="00825C27">
        <w:rPr>
          <w:color w:val="333333"/>
          <w:shd w:val="clear" w:color="auto" w:fill="FFFFFF"/>
        </w:rPr>
        <w:t>. Since the unconfined groundwater flow equations are nonlinear (see S1) and the classical response matrix method is based on linearized approximations to these equations</w:t>
      </w:r>
      <w:r w:rsidR="0011651F">
        <w:rPr>
          <w:color w:val="333333"/>
          <w:shd w:val="clear" w:color="auto" w:fill="FFFFFF"/>
        </w:rPr>
        <w:t>,</w:t>
      </w:r>
      <w:r w:rsidR="00825C27">
        <w:rPr>
          <w:color w:val="333333"/>
          <w:shd w:val="clear" w:color="auto" w:fill="FFFFFF"/>
        </w:rPr>
        <w:t xml:space="preserve"> we need to update the response matrix constraints within the iterative loop of our nonlinear programming optimization algorithm. The quadratic structure of the objective functions discussed in S2 </w:t>
      </w:r>
      <w:r>
        <w:rPr>
          <w:color w:val="333333"/>
          <w:shd w:val="clear" w:color="auto" w:fill="FFFFFF"/>
        </w:rPr>
        <w:t>makes it attractive to adopt a</w:t>
      </w:r>
      <w:r w:rsidR="00825C27">
        <w:rPr>
          <w:color w:val="333333"/>
          <w:shd w:val="clear" w:color="auto" w:fill="FFFFFF"/>
        </w:rPr>
        <w:t xml:space="preserve">n iterative sequential quadratic programming </w:t>
      </w:r>
      <w:r>
        <w:rPr>
          <w:color w:val="333333"/>
          <w:shd w:val="clear" w:color="auto" w:fill="FFFFFF"/>
        </w:rPr>
        <w:t xml:space="preserve">(SQP) </w:t>
      </w:r>
      <w:r w:rsidR="00825C27">
        <w:rPr>
          <w:color w:val="333333"/>
          <w:shd w:val="clear" w:color="auto" w:fill="FFFFFF"/>
        </w:rPr>
        <w:t xml:space="preserve">algorithm for our problem. This algorithm uses the MATLAB </w:t>
      </w:r>
      <w:proofErr w:type="spellStart"/>
      <w:r w:rsidR="00825C27" w:rsidRPr="00825C27">
        <w:rPr>
          <w:i/>
          <w:color w:val="333333"/>
          <w:shd w:val="clear" w:color="auto" w:fill="FFFFFF"/>
        </w:rPr>
        <w:t>quadprog</w:t>
      </w:r>
      <w:proofErr w:type="spellEnd"/>
      <w:r w:rsidR="00825C27">
        <w:rPr>
          <w:color w:val="333333"/>
          <w:shd w:val="clear" w:color="auto" w:fill="FFFFFF"/>
        </w:rPr>
        <w:t xml:space="preserve"> function</w:t>
      </w:r>
      <w:r w:rsidR="001061F6">
        <w:rPr>
          <w:color w:val="333333"/>
          <w:shd w:val="clear" w:color="auto" w:fill="FFFFFF"/>
        </w:rPr>
        <w:t xml:space="preserve">, documented at </w:t>
      </w:r>
      <w:r w:rsidR="00825C27">
        <w:rPr>
          <w:color w:val="333333"/>
          <w:shd w:val="clear" w:color="auto" w:fill="FFFFFF"/>
        </w:rPr>
        <w:t xml:space="preserve"> </w:t>
      </w:r>
      <w:hyperlink r:id="rId256" w:history="1">
        <w:r w:rsidR="001061F6" w:rsidRPr="00304E24">
          <w:rPr>
            <w:rStyle w:val="Hyperlink"/>
          </w:rPr>
          <w:t>https://www.mathworks.com/help/matlab/ref/</w:t>
        </w:r>
        <w:r w:rsidR="001061F6">
          <w:rPr>
            <w:rStyle w:val="Hyperlink"/>
          </w:rPr>
          <w:t>quadprog</w:t>
        </w:r>
        <w:r w:rsidR="001061F6" w:rsidRPr="00304E24">
          <w:rPr>
            <w:rStyle w:val="Hyperlink"/>
          </w:rPr>
          <w:t>.html</w:t>
        </w:r>
      </w:hyperlink>
      <w:r w:rsidR="001061F6">
        <w:t xml:space="preserve"> </w:t>
      </w:r>
      <w:r w:rsidR="00825C27">
        <w:rPr>
          <w:color w:val="333333"/>
          <w:shd w:val="clear" w:color="auto" w:fill="FFFFFF"/>
        </w:rPr>
        <w:lastRenderedPageBreak/>
        <w:t xml:space="preserve">to solve </w:t>
      </w:r>
      <w:r w:rsidR="001061F6">
        <w:rPr>
          <w:color w:val="333333"/>
          <w:shd w:val="clear" w:color="auto" w:fill="FFFFFF"/>
        </w:rPr>
        <w:t>the</w:t>
      </w:r>
      <w:r w:rsidR="00825C27">
        <w:rPr>
          <w:color w:val="333333"/>
          <w:shd w:val="clear" w:color="auto" w:fill="FFFFFF"/>
        </w:rPr>
        <w:t xml:space="preserve"> quadratic programming problem </w:t>
      </w:r>
      <w:r w:rsidR="001061F6">
        <w:rPr>
          <w:color w:val="333333"/>
          <w:shd w:val="clear" w:color="auto" w:fill="FFFFFF"/>
        </w:rPr>
        <w:t>that results when linear</w:t>
      </w:r>
      <w:r w:rsidR="00825C27">
        <w:rPr>
          <w:color w:val="333333"/>
          <w:shd w:val="clear" w:color="auto" w:fill="FFFFFF"/>
        </w:rPr>
        <w:t xml:space="preserve"> response matrix constraints </w:t>
      </w:r>
      <w:r w:rsidR="001061F6">
        <w:rPr>
          <w:color w:val="333333"/>
          <w:shd w:val="clear" w:color="auto" w:fill="FFFFFF"/>
        </w:rPr>
        <w:t xml:space="preserve">are used </w:t>
      </w:r>
      <w:r w:rsidR="00825C27">
        <w:rPr>
          <w:color w:val="333333"/>
          <w:shd w:val="clear" w:color="auto" w:fill="FFFFFF"/>
        </w:rPr>
        <w:t xml:space="preserve">within </w:t>
      </w:r>
      <w:r w:rsidR="001061F6">
        <w:rPr>
          <w:color w:val="333333"/>
          <w:shd w:val="clear" w:color="auto" w:fill="FFFFFF"/>
        </w:rPr>
        <w:t>the</w:t>
      </w:r>
      <w:r w:rsidR="00825C27">
        <w:rPr>
          <w:color w:val="333333"/>
          <w:shd w:val="clear" w:color="auto" w:fill="FFFFFF"/>
        </w:rPr>
        <w:t xml:space="preserve"> iteration </w:t>
      </w:r>
      <w:r w:rsidR="001061F6">
        <w:rPr>
          <w:color w:val="333333"/>
          <w:shd w:val="clear" w:color="auto" w:fill="FFFFFF"/>
        </w:rPr>
        <w:t xml:space="preserve">loop </w:t>
      </w:r>
      <w:r w:rsidR="00825C27">
        <w:rPr>
          <w:color w:val="333333"/>
          <w:shd w:val="clear" w:color="auto" w:fill="FFFFFF"/>
        </w:rPr>
        <w:t>of the SQP search algorithm. The</w:t>
      </w:r>
      <w:r w:rsidR="001061F6">
        <w:rPr>
          <w:color w:val="333333"/>
          <w:shd w:val="clear" w:color="auto" w:fill="FFFFFF"/>
        </w:rPr>
        <w:t>se</w:t>
      </w:r>
      <w:r w:rsidR="00825C27">
        <w:rPr>
          <w:color w:val="333333"/>
          <w:shd w:val="clear" w:color="auto" w:fill="FFFFFF"/>
        </w:rPr>
        <w:t xml:space="preserve"> constraints need to </w:t>
      </w:r>
      <w:r>
        <w:rPr>
          <w:color w:val="333333"/>
          <w:shd w:val="clear" w:color="auto" w:fill="FFFFFF"/>
        </w:rPr>
        <w:t xml:space="preserve">be </w:t>
      </w:r>
      <w:r w:rsidR="00825C27">
        <w:rPr>
          <w:color w:val="333333"/>
          <w:shd w:val="clear" w:color="auto" w:fill="FFFFFF"/>
        </w:rPr>
        <w:t>updated on each iteration.</w:t>
      </w:r>
    </w:p>
    <w:p w14:paraId="3E3A008F" w14:textId="77777777" w:rsidR="00825C27" w:rsidRDefault="00825C27" w:rsidP="006B6553">
      <w:pPr>
        <w:rPr>
          <w:color w:val="333333"/>
          <w:shd w:val="clear" w:color="auto" w:fill="FFFFFF"/>
        </w:rPr>
      </w:pPr>
    </w:p>
    <w:p w14:paraId="088ED026" w14:textId="414696CC" w:rsidR="006B6553" w:rsidRPr="00A8155F" w:rsidRDefault="00825C27" w:rsidP="006B6553">
      <w:pPr>
        <w:rPr>
          <w:color w:val="333333"/>
          <w:shd w:val="clear" w:color="auto" w:fill="FFFFFF"/>
        </w:rPr>
      </w:pPr>
      <w:r>
        <w:rPr>
          <w:color w:val="333333"/>
          <w:shd w:val="clear" w:color="auto" w:fill="FFFFFF"/>
        </w:rPr>
        <w:t xml:space="preserve">In our application, the response matrix approach can be viewed </w:t>
      </w:r>
      <w:proofErr w:type="gramStart"/>
      <w:r>
        <w:rPr>
          <w:color w:val="333333"/>
          <w:shd w:val="clear" w:color="auto" w:fill="FFFFFF"/>
        </w:rPr>
        <w:t>as a way to</w:t>
      </w:r>
      <w:proofErr w:type="gramEnd"/>
      <w:r>
        <w:rPr>
          <w:color w:val="333333"/>
          <w:shd w:val="clear" w:color="auto" w:fill="FFFFFF"/>
        </w:rPr>
        <w:t xml:space="preserve"> approximate the </w:t>
      </w:r>
      <w:r w:rsidR="00207EA9">
        <w:rPr>
          <w:color w:val="333333"/>
          <w:shd w:val="clear" w:color="auto" w:fill="FFFFFF"/>
        </w:rPr>
        <w:t>complex</w:t>
      </w:r>
      <w:r>
        <w:rPr>
          <w:color w:val="333333"/>
          <w:shd w:val="clear" w:color="auto" w:fill="FFFFFF"/>
        </w:rPr>
        <w:t xml:space="preserve"> nonlinear vector </w:t>
      </w:r>
      <w:r w:rsidR="006B6553">
        <w:rPr>
          <w:color w:val="333333"/>
          <w:shd w:val="clear" w:color="auto" w:fill="FFFFFF"/>
        </w:rPr>
        <w:t xml:space="preserve">function </w:t>
      </w:r>
      <w:r w:rsidR="00923BC3" w:rsidRPr="003309B0">
        <w:rPr>
          <w:noProof/>
          <w:position w:val="-12"/>
        </w:rPr>
        <w:object w:dxaOrig="620" w:dyaOrig="380" w14:anchorId="289719F1">
          <v:shape id="_x0000_i1157" type="#_x0000_t75" alt="" style="width:30.6pt;height:19.2pt;mso-width-percent:0;mso-height-percent:0;mso-width-percent:0;mso-height-percent:0" o:ole="">
            <v:imagedata r:id="rId257" o:title=""/>
          </v:shape>
          <o:OLEObject Type="Embed" ProgID="Equation.DSMT4" ShapeID="_x0000_i1157" DrawAspect="Content" ObjectID="_1697185571" r:id="rId258"/>
        </w:object>
      </w:r>
      <w:r w:rsidR="006B6553">
        <w:t xml:space="preserve"> </w:t>
      </w:r>
      <w:r w:rsidR="006B6553">
        <w:rPr>
          <w:color w:val="333333"/>
          <w:shd w:val="clear" w:color="auto" w:fill="FFFFFF"/>
        </w:rPr>
        <w:t>that relates</w:t>
      </w:r>
      <w:r w:rsidR="006B6553" w:rsidRPr="00A8155F">
        <w:rPr>
          <w:color w:val="333333"/>
          <w:shd w:val="clear" w:color="auto" w:fill="FFFFFF"/>
        </w:rPr>
        <w:t xml:space="preserve"> </w:t>
      </w:r>
      <w:r w:rsidR="006B6553">
        <w:rPr>
          <w:color w:val="333333"/>
          <w:shd w:val="clear" w:color="auto" w:fill="FFFFFF"/>
        </w:rPr>
        <w:t xml:space="preserve">the annual average lift </w:t>
      </w:r>
      <w:r w:rsidR="00923BC3" w:rsidRPr="00186822">
        <w:rPr>
          <w:noProof/>
          <w:position w:val="-12"/>
        </w:rPr>
        <w:object w:dxaOrig="380" w:dyaOrig="380" w14:anchorId="2B3F4B43">
          <v:shape id="_x0000_i1158" type="#_x0000_t75" alt="" style="width:19.2pt;height:19.2pt;mso-width-percent:0;mso-height-percent:0;mso-width-percent:0;mso-height-percent:0" o:ole="">
            <v:imagedata r:id="rId259" o:title=""/>
          </v:shape>
          <o:OLEObject Type="Embed" ProgID="Equation.DSMT4" ShapeID="_x0000_i1158" DrawAspect="Content" ObjectID="_1697185572" r:id="rId260"/>
        </w:object>
      </w:r>
      <w:r w:rsidR="006B6553">
        <w:rPr>
          <w:color w:val="333333"/>
          <w:shd w:val="clear" w:color="auto" w:fill="FFFFFF"/>
        </w:rPr>
        <w:t xml:space="preserve">to the complete vector </w:t>
      </w:r>
      <w:r w:rsidR="006B6553" w:rsidRPr="00186822">
        <w:rPr>
          <w:i/>
          <w:color w:val="333333"/>
          <w:shd w:val="clear" w:color="auto" w:fill="FFFFFF"/>
        </w:rPr>
        <w:t>u</w:t>
      </w:r>
      <w:r w:rsidR="006B6553">
        <w:rPr>
          <w:color w:val="333333"/>
          <w:shd w:val="clear" w:color="auto" w:fill="FFFFFF"/>
        </w:rPr>
        <w:t xml:space="preserve"> of all annual pumping rates</w:t>
      </w:r>
      <w:r w:rsidR="0011651F">
        <w:rPr>
          <w:color w:val="333333"/>
          <w:shd w:val="clear" w:color="auto" w:fill="FFFFFF"/>
        </w:rPr>
        <w:t xml:space="preserve"> for all agents</w:t>
      </w:r>
      <w:r w:rsidR="006B6553" w:rsidRPr="00A8155F">
        <w:rPr>
          <w:color w:val="333333"/>
          <w:shd w:val="clear" w:color="auto" w:fill="FFFFFF"/>
        </w:rPr>
        <w:t>:</w:t>
      </w:r>
    </w:p>
    <w:p w14:paraId="69D3F953" w14:textId="285F30CC" w:rsidR="006B6553" w:rsidRPr="00A8155F" w:rsidRDefault="00923BC3" w:rsidP="006B6553">
      <w:pPr>
        <w:ind w:left="720"/>
        <w:rPr>
          <w:color w:val="333333"/>
          <w:shd w:val="clear" w:color="auto" w:fill="FFFFFF"/>
        </w:rPr>
      </w:pPr>
      <w:r w:rsidRPr="00B7600B">
        <w:rPr>
          <w:noProof/>
          <w:color w:val="333333"/>
          <w:position w:val="-12"/>
          <w:shd w:val="clear" w:color="auto" w:fill="FFFFFF"/>
        </w:rPr>
        <w:object w:dxaOrig="1580" w:dyaOrig="380" w14:anchorId="13C60659">
          <v:shape id="_x0000_i1159" type="#_x0000_t75" alt="" style="width:81.6pt;height:19.2pt;mso-width-percent:0;mso-height-percent:0;mso-width-percent:0;mso-height-percent:0" o:ole="">
            <v:imagedata r:id="rId261" o:title=""/>
          </v:shape>
          <o:OLEObject Type="Embed" ProgID="Equation.DSMT4" ShapeID="_x0000_i1159" DrawAspect="Content" ObjectID="_1697185573" r:id="rId262"/>
        </w:object>
      </w:r>
      <w:r w:rsidR="006B6553" w:rsidRPr="00A8155F">
        <w:rPr>
          <w:color w:val="333333"/>
          <w:shd w:val="clear" w:color="auto" w:fill="FFFFFF"/>
        </w:rPr>
        <w:tab/>
      </w:r>
      <w:r w:rsidRPr="00B7600B">
        <w:rPr>
          <w:noProof/>
          <w:color w:val="333333"/>
          <w:position w:val="-20"/>
          <w:shd w:val="clear" w:color="auto" w:fill="FFFFFF"/>
        </w:rPr>
        <w:object w:dxaOrig="4500" w:dyaOrig="460" w14:anchorId="32974048">
          <v:shape id="_x0000_i1160" type="#_x0000_t75" alt="" style="width:223.8pt;height:21.6pt;mso-width-percent:0;mso-height-percent:0;mso-width-percent:0;mso-height-percent:0" o:ole="">
            <v:imagedata r:id="rId263" o:title=""/>
          </v:shape>
          <o:OLEObject Type="Embed" ProgID="Equation.DSMT4" ShapeID="_x0000_i1160" DrawAspect="Content" ObjectID="_1697185574" r:id="rId264"/>
        </w:object>
      </w:r>
      <w:r w:rsidR="00207EA9">
        <w:rPr>
          <w:color w:val="333333"/>
          <w:shd w:val="clear" w:color="auto" w:fill="FFFFFF"/>
        </w:rPr>
        <w:tab/>
      </w:r>
      <w:r w:rsidR="006B6553" w:rsidRPr="00A8155F">
        <w:rPr>
          <w:color w:val="333333"/>
          <w:shd w:val="clear" w:color="auto" w:fill="FFFFFF"/>
        </w:rPr>
        <w:t>(</w:t>
      </w:r>
      <w:r w:rsidR="00E50167">
        <w:rPr>
          <w:color w:val="333333"/>
          <w:shd w:val="clear" w:color="auto" w:fill="FFFFFF"/>
        </w:rPr>
        <w:t>S-9</w:t>
      </w:r>
      <w:r w:rsidR="006B6553" w:rsidRPr="00A8155F">
        <w:rPr>
          <w:color w:val="333333"/>
          <w:shd w:val="clear" w:color="auto" w:fill="FFFFFF"/>
        </w:rPr>
        <w:t>)</w:t>
      </w:r>
    </w:p>
    <w:p w14:paraId="0410D5D9" w14:textId="77777777" w:rsidR="006B6553" w:rsidRDefault="006B6553" w:rsidP="006B6553">
      <w:pPr>
        <w:rPr>
          <w:color w:val="333333"/>
          <w:shd w:val="clear" w:color="auto" w:fill="FFFFFF"/>
        </w:rPr>
      </w:pPr>
    </w:p>
    <w:p w14:paraId="7A687BC6" w14:textId="5B222137" w:rsidR="00033286" w:rsidRDefault="006B6553" w:rsidP="006B6553">
      <w:pPr>
        <w:rPr>
          <w:color w:val="333333"/>
          <w:shd w:val="clear" w:color="auto" w:fill="FFFFFF"/>
        </w:rPr>
      </w:pPr>
      <w:r w:rsidRPr="00A8155F">
        <w:rPr>
          <w:color w:val="333333"/>
          <w:shd w:val="clear" w:color="auto" w:fill="FFFFFF"/>
        </w:rPr>
        <w:t xml:space="preserve">Note that </w:t>
      </w:r>
      <w:r w:rsidR="00923BC3" w:rsidRPr="0011651F">
        <w:rPr>
          <w:noProof/>
          <w:color w:val="333333"/>
          <w:position w:val="-16"/>
          <w:shd w:val="clear" w:color="auto" w:fill="FFFFFF"/>
        </w:rPr>
        <w:object w:dxaOrig="2060" w:dyaOrig="440" w14:anchorId="307BA98C">
          <v:shape id="_x0000_i1161" type="#_x0000_t75" alt="" style="width:102.6pt;height:24pt;mso-width-percent:0;mso-height-percent:0;mso-width-percent:0;mso-height-percent:0" o:ole="">
            <v:imagedata r:id="rId265" o:title=""/>
          </v:shape>
          <o:OLEObject Type="Embed" ProgID="Equation.DSMT4" ShapeID="_x0000_i1161" DrawAspect="Content" ObjectID="_1697185575" r:id="rId266"/>
        </w:object>
      </w:r>
      <w:r w:rsidRPr="00A8155F">
        <w:rPr>
          <w:color w:val="333333"/>
          <w:shd w:val="clear" w:color="auto" w:fill="FFFFFF"/>
        </w:rPr>
        <w:t xml:space="preserve"> is the unpumped steady-state lift. </w:t>
      </w:r>
      <w:r w:rsidR="00207EA9">
        <w:rPr>
          <w:color w:val="333333"/>
          <w:shd w:val="clear" w:color="auto" w:fill="FFFFFF"/>
        </w:rPr>
        <w:t xml:space="preserve">For our unconfined aquifer application </w:t>
      </w:r>
      <w:r w:rsidR="00923BC3" w:rsidRPr="00207EA9">
        <w:rPr>
          <w:noProof/>
          <w:color w:val="333333"/>
          <w:position w:val="-12"/>
          <w:shd w:val="clear" w:color="auto" w:fill="FFFFFF"/>
        </w:rPr>
        <w:object w:dxaOrig="760" w:dyaOrig="380" w14:anchorId="769AC8AA">
          <v:shape id="_x0000_i1162" type="#_x0000_t75" alt="" style="width:38.4pt;height:19.2pt;mso-width-percent:0;mso-height-percent:0;mso-width-percent:0;mso-height-percent:0" o:ole="">
            <v:imagedata r:id="rId267" o:title=""/>
          </v:shape>
          <o:OLEObject Type="Embed" ProgID="Equation.DSMT4" ShapeID="_x0000_i1162" DrawAspect="Content" ObjectID="_1697185576" r:id="rId268"/>
        </w:object>
      </w:r>
      <w:r w:rsidR="00207EA9">
        <w:rPr>
          <w:color w:val="333333"/>
          <w:shd w:val="clear" w:color="auto" w:fill="FFFFFF"/>
        </w:rPr>
        <w:t xml:space="preserve"> is nonlinear due to the dependence of transmissivity on head, through saturated depth.</w:t>
      </w:r>
    </w:p>
    <w:p w14:paraId="5278E284" w14:textId="77777777" w:rsidR="00033286" w:rsidRDefault="00033286" w:rsidP="006B6553">
      <w:pPr>
        <w:rPr>
          <w:color w:val="333333"/>
          <w:shd w:val="clear" w:color="auto" w:fill="FFFFFF"/>
        </w:rPr>
      </w:pPr>
    </w:p>
    <w:p w14:paraId="14E8A081" w14:textId="47611DA9" w:rsidR="006B6553" w:rsidRPr="00A8155F" w:rsidRDefault="00033286" w:rsidP="006B6553">
      <w:pPr>
        <w:rPr>
          <w:color w:val="333333"/>
          <w:shd w:val="clear" w:color="auto" w:fill="FFFFFF"/>
        </w:rPr>
      </w:pPr>
      <w:r>
        <w:rPr>
          <w:color w:val="333333"/>
          <w:shd w:val="clear" w:color="auto" w:fill="FFFFFF"/>
        </w:rPr>
        <w:t>A linear approxim</w:t>
      </w:r>
      <w:r w:rsidR="00825C27">
        <w:rPr>
          <w:color w:val="333333"/>
          <w:shd w:val="clear" w:color="auto" w:fill="FFFFFF"/>
        </w:rPr>
        <w:t xml:space="preserve">ation </w:t>
      </w:r>
      <w:r>
        <w:rPr>
          <w:color w:val="333333"/>
          <w:shd w:val="clear" w:color="auto" w:fill="FFFFFF"/>
        </w:rPr>
        <w:t xml:space="preserve">of </w:t>
      </w:r>
      <w:r w:rsidR="00923BC3" w:rsidRPr="007411BF">
        <w:rPr>
          <w:noProof/>
          <w:position w:val="-12"/>
        </w:rPr>
        <w:object w:dxaOrig="740" w:dyaOrig="380" w14:anchorId="0B37487B">
          <v:shape id="_x0000_i1163" type="#_x0000_t75" alt="" style="width:37.2pt;height:19.2pt;mso-width-percent:0;mso-height-percent:0;mso-width-percent:0;mso-height-percent:0" o:ole="">
            <v:imagedata r:id="rId269" o:title=""/>
          </v:shape>
          <o:OLEObject Type="Embed" ProgID="Equation.DSMT4" ShapeID="_x0000_i1163" DrawAspect="Content" ObjectID="_1697185577" r:id="rId270"/>
        </w:object>
      </w:r>
      <w:r>
        <w:rPr>
          <w:noProof/>
          <w:position w:val="-12"/>
        </w:rPr>
        <w:t xml:space="preserve"> </w:t>
      </w:r>
      <w:r>
        <w:rPr>
          <w:color w:val="333333"/>
          <w:shd w:val="clear" w:color="auto" w:fill="FFFFFF"/>
        </w:rPr>
        <w:t>at a</w:t>
      </w:r>
      <w:r w:rsidR="00207EA9">
        <w:rPr>
          <w:color w:val="333333"/>
          <w:shd w:val="clear" w:color="auto" w:fill="FFFFFF"/>
        </w:rPr>
        <w:t>ny</w:t>
      </w:r>
      <w:r>
        <w:rPr>
          <w:color w:val="333333"/>
          <w:shd w:val="clear" w:color="auto" w:fill="FFFFFF"/>
        </w:rPr>
        <w:t xml:space="preserve"> given iteration </w:t>
      </w:r>
      <w:proofErr w:type="spellStart"/>
      <w:r w:rsidRPr="00033286">
        <w:rPr>
          <w:i/>
          <w:color w:val="333333"/>
          <w:shd w:val="clear" w:color="auto" w:fill="FFFFFF"/>
        </w:rPr>
        <w:t>i</w:t>
      </w:r>
      <w:proofErr w:type="spellEnd"/>
      <w:r>
        <w:rPr>
          <w:color w:val="333333"/>
          <w:shd w:val="clear" w:color="auto" w:fill="FFFFFF"/>
        </w:rPr>
        <w:t xml:space="preserve"> </w:t>
      </w:r>
      <w:r w:rsidR="00825C27">
        <w:rPr>
          <w:color w:val="333333"/>
          <w:shd w:val="clear" w:color="auto" w:fill="FFFFFF"/>
        </w:rPr>
        <w:t>can be obtained from a first-order Taylor expansion</w:t>
      </w:r>
      <w:r>
        <w:rPr>
          <w:color w:val="333333"/>
          <w:shd w:val="clear" w:color="auto" w:fill="FFFFFF"/>
        </w:rPr>
        <w:t>, linearized around the pumping rate vector obtained from the previous iteration of the optimization algorithm</w:t>
      </w:r>
      <w:r w:rsidR="006B6553" w:rsidRPr="00A8155F">
        <w:rPr>
          <w:color w:val="333333"/>
          <w:shd w:val="clear" w:color="auto" w:fill="FFFFFF"/>
        </w:rPr>
        <w:t xml:space="preserve">: </w:t>
      </w:r>
    </w:p>
    <w:p w14:paraId="3B6230F5" w14:textId="3131970D" w:rsidR="006B6553" w:rsidRPr="00A8155F" w:rsidRDefault="00923BC3" w:rsidP="006B6553">
      <w:pPr>
        <w:ind w:left="720"/>
        <w:rPr>
          <w:color w:val="333333"/>
          <w:shd w:val="clear" w:color="auto" w:fill="FFFFFF"/>
        </w:rPr>
      </w:pPr>
      <w:r w:rsidRPr="00B7600B">
        <w:rPr>
          <w:noProof/>
          <w:color w:val="333333"/>
          <w:position w:val="-28"/>
          <w:shd w:val="clear" w:color="auto" w:fill="FFFFFF"/>
        </w:rPr>
        <w:object w:dxaOrig="6300" w:dyaOrig="740" w14:anchorId="68DD891E">
          <v:shape id="_x0000_i1164" type="#_x0000_t75" alt="" style="width:316.2pt;height:38.4pt;mso-width-percent:0;mso-height-percent:0;mso-width-percent:0;mso-height-percent:0" o:ole="">
            <v:imagedata r:id="rId271" o:title=""/>
          </v:shape>
          <o:OLEObject Type="Embed" ProgID="Equation.DSMT4" ShapeID="_x0000_i1164" DrawAspect="Content" ObjectID="_1697185578" r:id="rId272"/>
        </w:object>
      </w:r>
      <w:r w:rsidR="006B6553" w:rsidRPr="00A8155F">
        <w:rPr>
          <w:color w:val="333333"/>
          <w:shd w:val="clear" w:color="auto" w:fill="FFFFFF"/>
        </w:rPr>
        <w:tab/>
      </w:r>
      <w:r w:rsidR="006B6553" w:rsidRPr="00A8155F">
        <w:rPr>
          <w:color w:val="333333"/>
          <w:shd w:val="clear" w:color="auto" w:fill="FFFFFF"/>
        </w:rPr>
        <w:tab/>
        <w:t>(</w:t>
      </w:r>
      <w:r w:rsidR="00E50167">
        <w:rPr>
          <w:color w:val="333333"/>
          <w:shd w:val="clear" w:color="auto" w:fill="FFFFFF"/>
        </w:rPr>
        <w:t>S-10</w:t>
      </w:r>
      <w:r w:rsidR="006B6553" w:rsidRPr="00A8155F">
        <w:rPr>
          <w:color w:val="333333"/>
          <w:shd w:val="clear" w:color="auto" w:fill="FFFFFF"/>
        </w:rPr>
        <w:t xml:space="preserve">)    </w:t>
      </w:r>
    </w:p>
    <w:p w14:paraId="40FCF468" w14:textId="77777777" w:rsidR="006B6553" w:rsidRPr="00A8155F" w:rsidRDefault="006B6553" w:rsidP="006B6553">
      <w:pPr>
        <w:rPr>
          <w:color w:val="333333"/>
          <w:shd w:val="clear" w:color="auto" w:fill="FFFFFF"/>
        </w:rPr>
      </w:pPr>
    </w:p>
    <w:p w14:paraId="176D8785" w14:textId="77777777" w:rsidR="00033286" w:rsidRDefault="006B6553" w:rsidP="006B6553">
      <w:pPr>
        <w:rPr>
          <w:color w:val="333333"/>
          <w:shd w:val="clear" w:color="auto" w:fill="FFFFFF"/>
        </w:rPr>
      </w:pPr>
      <w:r w:rsidRPr="00A8155F">
        <w:rPr>
          <w:color w:val="333333"/>
          <w:shd w:val="clear" w:color="auto" w:fill="FFFFFF"/>
        </w:rPr>
        <w:t>where</w:t>
      </w:r>
      <w:r w:rsidR="00033286">
        <w:rPr>
          <w:color w:val="333333"/>
          <w:shd w:val="clear" w:color="auto" w:fill="FFFFFF"/>
        </w:rPr>
        <w:t>:</w:t>
      </w:r>
    </w:p>
    <w:p w14:paraId="564D3302" w14:textId="76D1C2E3" w:rsidR="00033286" w:rsidRDefault="00923BC3" w:rsidP="00207EA9">
      <w:pPr>
        <w:ind w:firstLine="720"/>
        <w:rPr>
          <w:color w:val="333333"/>
          <w:shd w:val="clear" w:color="auto" w:fill="FFFFFF"/>
        </w:rPr>
      </w:pPr>
      <w:r w:rsidRPr="00033286">
        <w:rPr>
          <w:noProof/>
          <w:color w:val="333333"/>
          <w:position w:val="-16"/>
          <w:shd w:val="clear" w:color="auto" w:fill="FFFFFF"/>
        </w:rPr>
        <w:object w:dxaOrig="480" w:dyaOrig="420" w14:anchorId="75159C20">
          <v:shape id="_x0000_i1165" type="#_x0000_t75" alt="" style="width:30.6pt;height:21.6pt;mso-width-percent:0;mso-height-percent:0;mso-width-percent:0;mso-height-percent:0" o:ole="">
            <v:imagedata r:id="rId273" o:title=""/>
          </v:shape>
          <o:OLEObject Type="Embed" ProgID="Equation.DSMT4" ShapeID="_x0000_i1165" DrawAspect="Content" ObjectID="_1697185579" r:id="rId274"/>
        </w:object>
      </w:r>
      <w:r w:rsidR="00033286">
        <w:rPr>
          <w:color w:val="333333"/>
          <w:shd w:val="clear" w:color="auto" w:fill="FFFFFF"/>
        </w:rPr>
        <w:t xml:space="preserve">= optimal pumping rate generated on iteration </w:t>
      </w:r>
      <w:proofErr w:type="spellStart"/>
      <w:r w:rsidR="00033286" w:rsidRPr="00033286">
        <w:rPr>
          <w:i/>
          <w:color w:val="333333"/>
          <w:shd w:val="clear" w:color="auto" w:fill="FFFFFF"/>
        </w:rPr>
        <w:t>i</w:t>
      </w:r>
      <w:proofErr w:type="spellEnd"/>
      <w:r w:rsidR="00033286">
        <w:rPr>
          <w:color w:val="333333"/>
          <w:shd w:val="clear" w:color="auto" w:fill="FFFFFF"/>
        </w:rPr>
        <w:t xml:space="preserve"> of the SQP search algorithm</w:t>
      </w:r>
    </w:p>
    <w:p w14:paraId="343F22D6" w14:textId="5FAA3283" w:rsidR="00033286" w:rsidRDefault="00923BC3" w:rsidP="00033286">
      <w:pPr>
        <w:ind w:left="720"/>
        <w:rPr>
          <w:color w:val="333333"/>
          <w:shd w:val="clear" w:color="auto" w:fill="FFFFFF"/>
        </w:rPr>
      </w:pPr>
      <w:r w:rsidRPr="00033286">
        <w:rPr>
          <w:noProof/>
          <w:color w:val="333333"/>
          <w:position w:val="-16"/>
          <w:shd w:val="clear" w:color="auto" w:fill="FFFFFF"/>
        </w:rPr>
        <w:object w:dxaOrig="500" w:dyaOrig="420" w14:anchorId="6F1E4E46">
          <v:shape id="_x0000_i1166" type="#_x0000_t75" alt="" style="width:24pt;height:21.6pt;mso-width-percent:0;mso-height-percent:0;mso-width-percent:0;mso-height-percent:0" o:ole="">
            <v:imagedata r:id="rId275" o:title=""/>
          </v:shape>
          <o:OLEObject Type="Embed" ProgID="Equation.DSMT4" ShapeID="_x0000_i1166" DrawAspect="Content" ObjectID="_1697185580" r:id="rId276"/>
        </w:object>
      </w:r>
      <w:r w:rsidR="00033286">
        <w:rPr>
          <w:color w:val="333333"/>
          <w:shd w:val="clear" w:color="auto" w:fill="FFFFFF"/>
        </w:rPr>
        <w:t>= specified nominal pumping rate used to initialize the search algorithm</w:t>
      </w:r>
    </w:p>
    <w:p w14:paraId="1ECD3C3E" w14:textId="554A5AC4" w:rsidR="00033286" w:rsidRDefault="00923BC3" w:rsidP="00033286">
      <w:pPr>
        <w:ind w:left="720"/>
        <w:rPr>
          <w:noProof/>
          <w:color w:val="333333"/>
          <w:position w:val="-20"/>
          <w:shd w:val="clear" w:color="auto" w:fill="FFFFFF"/>
        </w:rPr>
      </w:pPr>
      <w:r w:rsidRPr="00B7600B">
        <w:rPr>
          <w:noProof/>
          <w:color w:val="333333"/>
          <w:position w:val="-16"/>
          <w:shd w:val="clear" w:color="auto" w:fill="FFFFFF"/>
        </w:rPr>
        <w:object w:dxaOrig="1440" w:dyaOrig="420" w14:anchorId="694AD256">
          <v:shape id="_x0000_i1167" type="#_x0000_t75" alt="" style="width:73.2pt;height:23.4pt;mso-width-percent:0;mso-height-percent:0;mso-width-percent:0;mso-height-percent:0" o:ole="">
            <v:imagedata r:id="rId277" o:title=""/>
          </v:shape>
          <o:OLEObject Type="Embed" ProgID="Equation.DSMT4" ShapeID="_x0000_i1167" DrawAspect="Content" ObjectID="_1697185581" r:id="rId278"/>
        </w:object>
      </w:r>
      <w:r w:rsidR="00033286">
        <w:rPr>
          <w:color w:val="333333"/>
          <w:shd w:val="clear" w:color="auto" w:fill="FFFFFF"/>
        </w:rPr>
        <w:t xml:space="preserve">= average annual lift computed by the complete nonlinear groundwater model on iteration </w:t>
      </w:r>
      <w:proofErr w:type="spellStart"/>
      <w:r w:rsidR="00033286" w:rsidRPr="00033286">
        <w:rPr>
          <w:i/>
          <w:color w:val="333333"/>
          <w:shd w:val="clear" w:color="auto" w:fill="FFFFFF"/>
        </w:rPr>
        <w:t>i</w:t>
      </w:r>
      <w:proofErr w:type="spellEnd"/>
      <w:r w:rsidR="00033286">
        <w:rPr>
          <w:color w:val="333333"/>
          <w:shd w:val="clear" w:color="auto" w:fill="FFFFFF"/>
        </w:rPr>
        <w:t xml:space="preserve">, from </w:t>
      </w:r>
      <w:r w:rsidRPr="00033286">
        <w:rPr>
          <w:noProof/>
          <w:color w:val="333333"/>
          <w:position w:val="-20"/>
          <w:shd w:val="clear" w:color="auto" w:fill="FFFFFF"/>
        </w:rPr>
        <w:object w:dxaOrig="2000" w:dyaOrig="460" w14:anchorId="642F07B2">
          <v:shape id="_x0000_i1168" type="#_x0000_t75" alt="" style="width:101.4pt;height:23.4pt;mso-width-percent:0;mso-height-percent:0;mso-width-percent:0;mso-height-percent:0" o:ole="">
            <v:imagedata r:id="rId279" o:title=""/>
          </v:shape>
          <o:OLEObject Type="Embed" ProgID="Equation.DSMT4" ShapeID="_x0000_i1168" DrawAspect="Content" ObjectID="_1697185582" r:id="rId280"/>
        </w:object>
      </w:r>
    </w:p>
    <w:p w14:paraId="723B0C20" w14:textId="063C7C0C" w:rsidR="0011651F" w:rsidRDefault="00923BC3" w:rsidP="00033286">
      <w:pPr>
        <w:ind w:left="720"/>
        <w:rPr>
          <w:noProof/>
          <w:color w:val="333333"/>
          <w:position w:val="-20"/>
          <w:shd w:val="clear" w:color="auto" w:fill="FFFFFF"/>
        </w:rPr>
      </w:pPr>
      <w:r w:rsidRPr="0011651F">
        <w:rPr>
          <w:noProof/>
          <w:color w:val="333333"/>
          <w:position w:val="-4"/>
          <w:shd w:val="clear" w:color="auto" w:fill="FFFFFF"/>
        </w:rPr>
        <w:object w:dxaOrig="380" w:dyaOrig="240" w14:anchorId="4BAE002F">
          <v:shape id="_x0000_i1169" type="#_x0000_t75" alt="" style="width:19.2pt;height:13.2pt;mso-width-percent:0;mso-height-percent:0;mso-width-percent:0;mso-height-percent:0" o:ole="">
            <v:imagedata r:id="rId281" o:title=""/>
          </v:shape>
          <o:OLEObject Type="Embed" ProgID="Equation.DSMT4" ShapeID="_x0000_i1169" DrawAspect="Content" ObjectID="_1697185583" r:id="rId282"/>
        </w:object>
      </w:r>
      <w:r w:rsidR="0011651F" w:rsidRPr="0011651F">
        <w:t>number of optimization iterations</w:t>
      </w:r>
    </w:p>
    <w:p w14:paraId="31DD0941" w14:textId="77777777" w:rsidR="00033286" w:rsidRDefault="00033286" w:rsidP="006B6553">
      <w:pPr>
        <w:rPr>
          <w:color w:val="333333"/>
          <w:shd w:val="clear" w:color="auto" w:fill="FFFFFF"/>
        </w:rPr>
      </w:pPr>
    </w:p>
    <w:p w14:paraId="4339059C" w14:textId="2DEE7DF9" w:rsidR="006B6553" w:rsidRPr="00A8155F" w:rsidRDefault="006B6553" w:rsidP="00033286">
      <w:pPr>
        <w:rPr>
          <w:shd w:val="clear" w:color="auto" w:fill="FFFFFF"/>
        </w:rPr>
      </w:pPr>
      <w:r w:rsidRPr="00A8155F">
        <w:rPr>
          <w:shd w:val="clear" w:color="auto" w:fill="FFFFFF"/>
        </w:rPr>
        <w:t xml:space="preserve">The four-dimensional array </w:t>
      </w:r>
      <w:r w:rsidR="00923BC3" w:rsidRPr="00033286">
        <w:rPr>
          <w:noProof/>
          <w:position w:val="-16"/>
          <w:shd w:val="clear" w:color="auto" w:fill="FFFFFF"/>
        </w:rPr>
        <w:object w:dxaOrig="660" w:dyaOrig="420" w14:anchorId="3742DE66">
          <v:shape id="_x0000_i1170" type="#_x0000_t75" alt="" style="width:33pt;height:21.6pt;mso-width-percent:0;mso-height-percent:0;mso-width-percent:0;mso-height-percent:0" o:ole="">
            <v:imagedata r:id="rId283" o:title=""/>
          </v:shape>
          <o:OLEObject Type="Embed" ProgID="Equation.DSMT4" ShapeID="_x0000_i1170" DrawAspect="Content" ObjectID="_1697185584" r:id="rId284"/>
        </w:object>
      </w:r>
      <w:r w:rsidRPr="00A8155F">
        <w:rPr>
          <w:shd w:val="clear" w:color="auto" w:fill="FFFFFF"/>
        </w:rPr>
        <w:t xml:space="preserve">that appears in the linear term </w:t>
      </w:r>
      <w:r w:rsidR="00033286">
        <w:rPr>
          <w:shd w:val="clear" w:color="auto" w:fill="FFFFFF"/>
        </w:rPr>
        <w:t>is</w:t>
      </w:r>
      <w:r w:rsidRPr="00A8155F">
        <w:rPr>
          <w:shd w:val="clear" w:color="auto" w:fill="FFFFFF"/>
        </w:rPr>
        <w:t xml:space="preserve"> a time-dependent extension of the </w:t>
      </w:r>
      <w:r w:rsidR="0011651F">
        <w:rPr>
          <w:shd w:val="clear" w:color="auto" w:fill="FFFFFF"/>
        </w:rPr>
        <w:t xml:space="preserve">traditional steady state </w:t>
      </w:r>
      <w:r w:rsidRPr="00A8155F">
        <w:rPr>
          <w:shd w:val="clear" w:color="auto" w:fill="FFFFFF"/>
        </w:rPr>
        <w:t>system response matr</w:t>
      </w:r>
      <w:r w:rsidR="00033286">
        <w:rPr>
          <w:shd w:val="clear" w:color="auto" w:fill="FFFFFF"/>
        </w:rPr>
        <w:t>ix</w:t>
      </w:r>
      <w:r w:rsidR="0011651F">
        <w:rPr>
          <w:shd w:val="clear" w:color="auto" w:fill="FFFFFF"/>
        </w:rPr>
        <w:t>,</w:t>
      </w:r>
      <w:r w:rsidR="00033286">
        <w:rPr>
          <w:shd w:val="clear" w:color="auto" w:fill="FFFFFF"/>
        </w:rPr>
        <w:t xml:space="preserve"> computed on iteration </w:t>
      </w:r>
      <w:proofErr w:type="spellStart"/>
      <w:r w:rsidR="00033286" w:rsidRPr="00033286">
        <w:rPr>
          <w:i/>
          <w:shd w:val="clear" w:color="auto" w:fill="FFFFFF"/>
        </w:rPr>
        <w:t>i</w:t>
      </w:r>
      <w:proofErr w:type="spellEnd"/>
      <w:r w:rsidRPr="00A8155F">
        <w:rPr>
          <w:shd w:val="clear" w:color="auto" w:fill="FFFFFF"/>
        </w:rPr>
        <w:t xml:space="preserve"> </w:t>
      </w:r>
      <w:r w:rsidRPr="002F4233">
        <w:rPr>
          <w:color w:val="000000" w:themeColor="text1"/>
          <w:shd w:val="clear" w:color="auto" w:fill="FFFFFF"/>
        </w:rPr>
        <w:t>(</w:t>
      </w:r>
      <w:r w:rsidRPr="00304E24">
        <w:rPr>
          <w:i/>
          <w:color w:val="000000" w:themeColor="text1"/>
          <w:shd w:val="clear" w:color="auto" w:fill="FFFFFF"/>
        </w:rPr>
        <w:t>Gorelick</w:t>
      </w:r>
      <w:r w:rsidRPr="002F4233">
        <w:rPr>
          <w:color w:val="000000" w:themeColor="text1"/>
          <w:shd w:val="clear" w:color="auto" w:fill="FFFFFF"/>
        </w:rPr>
        <w:t xml:space="preserve">, </w:t>
      </w:r>
      <w:r>
        <w:rPr>
          <w:color w:val="000000" w:themeColor="text1"/>
          <w:shd w:val="clear" w:color="auto" w:fill="FFFFFF"/>
        </w:rPr>
        <w:t>1983</w:t>
      </w:r>
      <w:r w:rsidRPr="002F4233">
        <w:rPr>
          <w:color w:val="000000" w:themeColor="text1"/>
          <w:shd w:val="clear" w:color="auto" w:fill="FFFFFF"/>
        </w:rPr>
        <w:t>)</w:t>
      </w:r>
      <w:r>
        <w:rPr>
          <w:color w:val="000000" w:themeColor="text1"/>
          <w:shd w:val="clear" w:color="auto" w:fill="FFFFFF"/>
        </w:rPr>
        <w:t xml:space="preserve">. </w:t>
      </w:r>
      <w:r w:rsidR="00033286">
        <w:rPr>
          <w:color w:val="000000" w:themeColor="text1"/>
          <w:shd w:val="clear" w:color="auto" w:fill="FFFFFF"/>
        </w:rPr>
        <w:t xml:space="preserve">The </w:t>
      </w:r>
      <w:r w:rsidR="00033286">
        <w:rPr>
          <w:shd w:val="clear" w:color="auto" w:fill="FFFFFF"/>
        </w:rPr>
        <w:t>a</w:t>
      </w:r>
      <w:r w:rsidRPr="00A8155F">
        <w:rPr>
          <w:shd w:val="clear" w:color="auto" w:fill="FFFFFF"/>
        </w:rPr>
        <w:t>rray element</w:t>
      </w:r>
      <w:r w:rsidR="00033286" w:rsidRPr="00A8155F">
        <w:rPr>
          <w:shd w:val="clear" w:color="auto" w:fill="FFFFFF"/>
        </w:rPr>
        <w:t xml:space="preserve"> </w:t>
      </w:r>
      <w:r w:rsidR="00923BC3" w:rsidRPr="00033286">
        <w:rPr>
          <w:noProof/>
          <w:position w:val="-16"/>
          <w:shd w:val="clear" w:color="auto" w:fill="FFFFFF"/>
        </w:rPr>
        <w:object w:dxaOrig="660" w:dyaOrig="420" w14:anchorId="35D28C47">
          <v:shape id="_x0000_i1171" type="#_x0000_t75" alt="" style="width:33pt;height:21.6pt;mso-width-percent:0;mso-height-percent:0;mso-width-percent:0;mso-height-percent:0" o:ole="">
            <v:imagedata r:id="rId283" o:title=""/>
          </v:shape>
          <o:OLEObject Type="Embed" ProgID="Equation.DSMT4" ShapeID="_x0000_i1171" DrawAspect="Content" ObjectID="_1697185585" r:id="rId285"/>
        </w:object>
      </w:r>
      <w:r w:rsidR="00033286" w:rsidRPr="00A8155F">
        <w:rPr>
          <w:shd w:val="clear" w:color="auto" w:fill="FFFFFF"/>
        </w:rPr>
        <w:t xml:space="preserve"> </w:t>
      </w:r>
      <w:r w:rsidRPr="00A8155F">
        <w:rPr>
          <w:shd w:val="clear" w:color="auto" w:fill="FFFFFF"/>
        </w:rPr>
        <w:t xml:space="preserve">specifies the effect of pumping at well </w:t>
      </w:r>
      <w:r w:rsidRPr="00A8155F">
        <w:rPr>
          <w:i/>
          <w:shd w:val="clear" w:color="auto" w:fill="FFFFFF"/>
        </w:rPr>
        <w:t>v</w:t>
      </w:r>
      <w:r w:rsidRPr="00A8155F">
        <w:rPr>
          <w:shd w:val="clear" w:color="auto" w:fill="FFFFFF"/>
        </w:rPr>
        <w:t xml:space="preserve"> during year </w:t>
      </w:r>
      <w:r w:rsidRPr="00A8155F">
        <w:rPr>
          <w:i/>
          <w:shd w:val="clear" w:color="auto" w:fill="FFFFFF"/>
        </w:rPr>
        <w:t>m</w:t>
      </w:r>
      <w:r w:rsidRPr="00A8155F">
        <w:rPr>
          <w:shd w:val="clear" w:color="auto" w:fill="FFFFFF"/>
        </w:rPr>
        <w:t xml:space="preserve"> on the average lift at well </w:t>
      </w:r>
      <w:r w:rsidRPr="00A8155F">
        <w:rPr>
          <w:i/>
          <w:shd w:val="clear" w:color="auto" w:fill="FFFFFF"/>
        </w:rPr>
        <w:t>w</w:t>
      </w:r>
      <w:r w:rsidRPr="00A8155F">
        <w:rPr>
          <w:shd w:val="clear" w:color="auto" w:fill="FFFFFF"/>
        </w:rPr>
        <w:t xml:space="preserve"> during year </w:t>
      </w:r>
      <w:r w:rsidRPr="00A8155F">
        <w:rPr>
          <w:i/>
          <w:shd w:val="clear" w:color="auto" w:fill="FFFFFF"/>
        </w:rPr>
        <w:t>n</w:t>
      </w:r>
      <w:r w:rsidRPr="00A8155F">
        <w:rPr>
          <w:shd w:val="clear" w:color="auto" w:fill="FFFFFF"/>
        </w:rPr>
        <w:t xml:space="preserve">. Causality implies that elements with </w:t>
      </w:r>
      <w:r w:rsidRPr="00A8155F">
        <w:rPr>
          <w:i/>
          <w:shd w:val="clear" w:color="auto" w:fill="FFFFFF"/>
        </w:rPr>
        <w:t>m&gt;n</w:t>
      </w:r>
      <w:r w:rsidRPr="00A8155F">
        <w:rPr>
          <w:shd w:val="clear" w:color="auto" w:fill="FFFFFF"/>
        </w:rPr>
        <w:t xml:space="preserve"> are zero. Each element of </w:t>
      </w:r>
      <w:r w:rsidRPr="00A8155F">
        <w:rPr>
          <w:i/>
          <w:shd w:val="clear" w:color="auto" w:fill="FFFFFF"/>
        </w:rPr>
        <w:t>G</w:t>
      </w:r>
      <w:r w:rsidRPr="00A8155F">
        <w:rPr>
          <w:shd w:val="clear" w:color="auto" w:fill="FFFFFF"/>
        </w:rPr>
        <w:t xml:space="preserve"> is approximated by a finite difference ratio of individual lift and pumping rate perturbations from the </w:t>
      </w:r>
      <w:r w:rsidR="00207EA9">
        <w:rPr>
          <w:shd w:val="clear" w:color="auto" w:fill="FFFFFF"/>
        </w:rPr>
        <w:t>previous solution</w:t>
      </w:r>
      <w:r w:rsidRPr="00A8155F">
        <w:rPr>
          <w:shd w:val="clear" w:color="auto" w:fill="FFFFFF"/>
        </w:rPr>
        <w:t xml:space="preserve">: </w:t>
      </w:r>
    </w:p>
    <w:p w14:paraId="7D99049D" w14:textId="05048A35" w:rsidR="006B6553" w:rsidRPr="00A8155F" w:rsidRDefault="00923BC3" w:rsidP="006B6553">
      <w:pPr>
        <w:ind w:left="720"/>
        <w:rPr>
          <w:color w:val="333333"/>
          <w:shd w:val="clear" w:color="auto" w:fill="FFFFFF"/>
        </w:rPr>
      </w:pPr>
      <w:r w:rsidRPr="00B7600B">
        <w:rPr>
          <w:noProof/>
          <w:color w:val="333333"/>
          <w:position w:val="-38"/>
          <w:shd w:val="clear" w:color="auto" w:fill="FFFFFF"/>
        </w:rPr>
        <w:object w:dxaOrig="5900" w:dyaOrig="840" w14:anchorId="072F4033">
          <v:shape id="_x0000_i1172" type="#_x0000_t75" alt="" style="width:295.8pt;height:43.8pt;mso-width-percent:0;mso-height-percent:0;mso-width-percent:0;mso-height-percent:0" o:ole="">
            <v:imagedata r:id="rId286" o:title=""/>
          </v:shape>
          <o:OLEObject Type="Embed" ProgID="Equation.DSMT4" ShapeID="_x0000_i1172" DrawAspect="Content" ObjectID="_1697185586" r:id="rId287"/>
        </w:object>
      </w:r>
      <w:r w:rsidR="006B6553" w:rsidRPr="00A8155F">
        <w:rPr>
          <w:color w:val="333333"/>
          <w:shd w:val="clear" w:color="auto" w:fill="FFFFFF"/>
        </w:rPr>
        <w:tab/>
      </w:r>
      <w:r w:rsidR="006B6553" w:rsidRPr="00A8155F">
        <w:rPr>
          <w:color w:val="333333"/>
          <w:shd w:val="clear" w:color="auto" w:fill="FFFFFF"/>
        </w:rPr>
        <w:tab/>
        <w:t>(</w:t>
      </w:r>
      <w:r w:rsidR="00E50167">
        <w:rPr>
          <w:color w:val="333333"/>
          <w:shd w:val="clear" w:color="auto" w:fill="FFFFFF"/>
        </w:rPr>
        <w:t>S-11</w:t>
      </w:r>
      <w:r w:rsidR="006B6553" w:rsidRPr="00A8155F">
        <w:rPr>
          <w:color w:val="333333"/>
          <w:shd w:val="clear" w:color="auto" w:fill="FFFFFF"/>
        </w:rPr>
        <w:t>)</w:t>
      </w:r>
    </w:p>
    <w:p w14:paraId="7252FE28" w14:textId="77777777" w:rsidR="006B6553" w:rsidRPr="00A8155F" w:rsidRDefault="006B6553" w:rsidP="006B6553">
      <w:pPr>
        <w:rPr>
          <w:color w:val="333333"/>
          <w:shd w:val="clear" w:color="auto" w:fill="FFFFFF"/>
        </w:rPr>
      </w:pPr>
    </w:p>
    <w:p w14:paraId="5A93A3A8" w14:textId="77777777" w:rsidR="00207EA9" w:rsidRDefault="00207EA9" w:rsidP="006B6553">
      <w:pPr>
        <w:rPr>
          <w:color w:val="333333"/>
          <w:shd w:val="clear" w:color="auto" w:fill="FFFFFF"/>
        </w:rPr>
      </w:pPr>
      <w:r>
        <w:rPr>
          <w:color w:val="333333"/>
          <w:shd w:val="clear" w:color="auto" w:fill="FFFFFF"/>
        </w:rPr>
        <w:t>where:</w:t>
      </w:r>
    </w:p>
    <w:p w14:paraId="57CDFE0D" w14:textId="13ACEF51" w:rsidR="00207EA9" w:rsidRDefault="00923BC3" w:rsidP="00207EA9">
      <w:pPr>
        <w:ind w:left="720"/>
        <w:rPr>
          <w:color w:val="333333"/>
          <w:shd w:val="clear" w:color="auto" w:fill="FFFFFF"/>
        </w:rPr>
      </w:pPr>
      <w:r w:rsidRPr="00207EA9">
        <w:rPr>
          <w:noProof/>
          <w:color w:val="333333"/>
          <w:position w:val="-12"/>
          <w:shd w:val="clear" w:color="auto" w:fill="FFFFFF"/>
        </w:rPr>
        <w:object w:dxaOrig="560" w:dyaOrig="380" w14:anchorId="6E0C3F3D">
          <v:shape id="_x0000_i1173" type="#_x0000_t75" alt="" style="width:28.2pt;height:19.2pt;mso-width-percent:0;mso-height-percent:0;mso-width-percent:0;mso-height-percent:0" o:ole="">
            <v:imagedata r:id="rId288" o:title=""/>
          </v:shape>
          <o:OLEObject Type="Embed" ProgID="Equation.DSMT4" ShapeID="_x0000_i1173" DrawAspect="Content" ObjectID="_1697185587" r:id="rId289"/>
        </w:object>
      </w:r>
      <w:r w:rsidR="00207EA9">
        <w:rPr>
          <w:color w:val="333333"/>
          <w:shd w:val="clear" w:color="auto" w:fill="FFFFFF"/>
        </w:rPr>
        <w:t xml:space="preserve">= a perturbation in the element of the </w:t>
      </w:r>
      <w:r w:rsidRPr="00207EA9">
        <w:rPr>
          <w:noProof/>
          <w:color w:val="333333"/>
          <w:position w:val="-16"/>
          <w:shd w:val="clear" w:color="auto" w:fill="FFFFFF"/>
        </w:rPr>
        <w:object w:dxaOrig="640" w:dyaOrig="420" w14:anchorId="279B69EF">
          <v:shape id="_x0000_i1174" type="#_x0000_t75" alt="" style="width:33pt;height:21.6pt;mso-width-percent:0;mso-height-percent:0;mso-width-percent:0;mso-height-percent:0" o:ole="">
            <v:imagedata r:id="rId290" o:title=""/>
          </v:shape>
          <o:OLEObject Type="Embed" ProgID="Equation.DSMT4" ShapeID="_x0000_i1174" DrawAspect="Content" ObjectID="_1697185588" r:id="rId291"/>
        </w:object>
      </w:r>
      <w:r w:rsidR="00207EA9">
        <w:rPr>
          <w:color w:val="333333"/>
          <w:shd w:val="clear" w:color="auto" w:fill="FFFFFF"/>
        </w:rPr>
        <w:t xml:space="preserve">-dimensional pumping rate vector </w:t>
      </w:r>
      <w:r w:rsidRPr="00207EA9">
        <w:rPr>
          <w:noProof/>
          <w:color w:val="333333"/>
          <w:position w:val="-12"/>
          <w:shd w:val="clear" w:color="auto" w:fill="FFFFFF"/>
        </w:rPr>
        <w:object w:dxaOrig="420" w:dyaOrig="380" w14:anchorId="69AC7892">
          <v:shape id="_x0000_i1175" type="#_x0000_t75" alt="" style="width:21.6pt;height:19.2pt;mso-width-percent:0;mso-height-percent:0;mso-width-percent:0;mso-height-percent:0" o:ole="">
            <v:imagedata r:id="rId292" o:title=""/>
          </v:shape>
          <o:OLEObject Type="Embed" ProgID="Equation.DSMT4" ShapeID="_x0000_i1175" DrawAspect="Content" ObjectID="_1697185589" r:id="rId293"/>
        </w:object>
      </w:r>
      <w:r w:rsidR="00207EA9">
        <w:rPr>
          <w:color w:val="333333"/>
          <w:shd w:val="clear" w:color="auto" w:fill="FFFFFF"/>
        </w:rPr>
        <w:t>corresponding to (</w:t>
      </w:r>
      <w:proofErr w:type="spellStart"/>
      <w:proofErr w:type="gramStart"/>
      <w:r w:rsidR="00207EA9" w:rsidRPr="00207EA9">
        <w:rPr>
          <w:i/>
          <w:color w:val="333333"/>
          <w:shd w:val="clear" w:color="auto" w:fill="FFFFFF"/>
        </w:rPr>
        <w:t>v,m</w:t>
      </w:r>
      <w:proofErr w:type="spellEnd"/>
      <w:proofErr w:type="gramEnd"/>
      <w:r w:rsidR="00207EA9">
        <w:rPr>
          <w:color w:val="333333"/>
          <w:shd w:val="clear" w:color="auto" w:fill="FFFFFF"/>
        </w:rPr>
        <w:t>)</w:t>
      </w:r>
    </w:p>
    <w:p w14:paraId="4529EA54" w14:textId="2E833A3E" w:rsidR="00207EA9" w:rsidRDefault="00923BC3" w:rsidP="00207EA9">
      <w:pPr>
        <w:ind w:left="720"/>
        <w:rPr>
          <w:color w:val="333333"/>
          <w:shd w:val="clear" w:color="auto" w:fill="FFFFFF"/>
        </w:rPr>
      </w:pPr>
      <w:r w:rsidRPr="00207EA9">
        <w:rPr>
          <w:noProof/>
          <w:color w:val="333333"/>
          <w:position w:val="-12"/>
          <w:shd w:val="clear" w:color="auto" w:fill="FFFFFF"/>
        </w:rPr>
        <w:object w:dxaOrig="520" w:dyaOrig="380" w14:anchorId="5F2C8396">
          <v:shape id="_x0000_i1176" type="#_x0000_t75" alt="" style="width:25.8pt;height:19.2pt;mso-width-percent:0;mso-height-percent:0;mso-width-percent:0;mso-height-percent:0" o:ole="">
            <v:imagedata r:id="rId294" o:title=""/>
          </v:shape>
          <o:OLEObject Type="Embed" ProgID="Equation.DSMT4" ShapeID="_x0000_i1176" DrawAspect="Content" ObjectID="_1697185590" r:id="rId295"/>
        </w:object>
      </w:r>
      <w:r w:rsidR="00207EA9">
        <w:rPr>
          <w:color w:val="333333"/>
          <w:shd w:val="clear" w:color="auto" w:fill="FFFFFF"/>
        </w:rPr>
        <w:t xml:space="preserve">= the </w:t>
      </w:r>
      <w:r w:rsidR="00082C14">
        <w:rPr>
          <w:color w:val="333333"/>
          <w:shd w:val="clear" w:color="auto" w:fill="FFFFFF"/>
        </w:rPr>
        <w:t>resulting</w:t>
      </w:r>
      <w:r w:rsidR="00207EA9">
        <w:rPr>
          <w:color w:val="333333"/>
          <w:shd w:val="clear" w:color="auto" w:fill="FFFFFF"/>
        </w:rPr>
        <w:t xml:space="preserve"> perturbation in the element of the </w:t>
      </w:r>
      <w:r w:rsidRPr="00207EA9">
        <w:rPr>
          <w:noProof/>
          <w:color w:val="333333"/>
          <w:position w:val="-16"/>
          <w:shd w:val="clear" w:color="auto" w:fill="FFFFFF"/>
        </w:rPr>
        <w:object w:dxaOrig="640" w:dyaOrig="420" w14:anchorId="1A46B6A8">
          <v:shape id="_x0000_i1177" type="#_x0000_t75" alt="" style="width:33pt;height:21.6pt;mso-width-percent:0;mso-height-percent:0;mso-width-percent:0;mso-height-percent:0" o:ole="">
            <v:imagedata r:id="rId290" o:title=""/>
          </v:shape>
          <o:OLEObject Type="Embed" ProgID="Equation.DSMT4" ShapeID="_x0000_i1177" DrawAspect="Content" ObjectID="_1697185591" r:id="rId296"/>
        </w:object>
      </w:r>
      <w:r w:rsidR="00207EA9">
        <w:rPr>
          <w:color w:val="333333"/>
          <w:shd w:val="clear" w:color="auto" w:fill="FFFFFF"/>
        </w:rPr>
        <w:t xml:space="preserve">- dimensional vector </w:t>
      </w:r>
      <w:r w:rsidRPr="00207EA9">
        <w:rPr>
          <w:noProof/>
          <w:color w:val="333333"/>
          <w:position w:val="-20"/>
          <w:shd w:val="clear" w:color="auto" w:fill="FFFFFF"/>
        </w:rPr>
        <w:object w:dxaOrig="2320" w:dyaOrig="460" w14:anchorId="0A974F7E">
          <v:shape id="_x0000_i1178" type="#_x0000_t75" alt="" style="width:115.8pt;height:23.4pt;mso-width-percent:0;mso-height-percent:0;mso-width-percent:0;mso-height-percent:0" o:ole="">
            <v:imagedata r:id="rId297" o:title=""/>
          </v:shape>
          <o:OLEObject Type="Embed" ProgID="Equation.DSMT4" ShapeID="_x0000_i1178" DrawAspect="Content" ObjectID="_1697185592" r:id="rId298"/>
        </w:object>
      </w:r>
      <w:r w:rsidR="00207EA9">
        <w:rPr>
          <w:color w:val="333333"/>
          <w:shd w:val="clear" w:color="auto" w:fill="FFFFFF"/>
        </w:rPr>
        <w:t xml:space="preserve"> corresponding to (</w:t>
      </w:r>
      <w:proofErr w:type="spellStart"/>
      <w:proofErr w:type="gramStart"/>
      <w:r w:rsidR="00207EA9">
        <w:rPr>
          <w:i/>
          <w:color w:val="333333"/>
          <w:shd w:val="clear" w:color="auto" w:fill="FFFFFF"/>
        </w:rPr>
        <w:t>w</w:t>
      </w:r>
      <w:r w:rsidR="00207EA9" w:rsidRPr="00207EA9">
        <w:rPr>
          <w:i/>
          <w:color w:val="333333"/>
          <w:shd w:val="clear" w:color="auto" w:fill="FFFFFF"/>
        </w:rPr>
        <w:t>,</w:t>
      </w:r>
      <w:r w:rsidR="00207EA9">
        <w:rPr>
          <w:i/>
          <w:color w:val="333333"/>
          <w:shd w:val="clear" w:color="auto" w:fill="FFFFFF"/>
        </w:rPr>
        <w:t>n</w:t>
      </w:r>
      <w:proofErr w:type="spellEnd"/>
      <w:proofErr w:type="gramEnd"/>
      <w:r w:rsidR="00207EA9">
        <w:rPr>
          <w:color w:val="333333"/>
          <w:shd w:val="clear" w:color="auto" w:fill="FFFFFF"/>
        </w:rPr>
        <w:t>)</w:t>
      </w:r>
    </w:p>
    <w:p w14:paraId="14982B97" w14:textId="77777777" w:rsidR="00207EA9" w:rsidRDefault="00207EA9" w:rsidP="006B6553">
      <w:pPr>
        <w:rPr>
          <w:color w:val="333333"/>
          <w:shd w:val="clear" w:color="auto" w:fill="FFFFFF"/>
        </w:rPr>
      </w:pPr>
    </w:p>
    <w:p w14:paraId="2F694AC6" w14:textId="77777777" w:rsidR="0011651F" w:rsidRDefault="0011651F" w:rsidP="006B6553">
      <w:pPr>
        <w:rPr>
          <w:color w:val="333333"/>
          <w:shd w:val="clear" w:color="auto" w:fill="FFFFFF"/>
        </w:rPr>
      </w:pPr>
    </w:p>
    <w:p w14:paraId="756661D9" w14:textId="77777777" w:rsidR="0011651F" w:rsidRDefault="0011651F" w:rsidP="006B6553">
      <w:pPr>
        <w:rPr>
          <w:color w:val="333333"/>
          <w:shd w:val="clear" w:color="auto" w:fill="FFFFFF"/>
        </w:rPr>
      </w:pPr>
    </w:p>
    <w:p w14:paraId="73C4AC74" w14:textId="77777777" w:rsidR="0011651F" w:rsidRDefault="0011651F" w:rsidP="006B6553">
      <w:pPr>
        <w:rPr>
          <w:color w:val="333333"/>
          <w:shd w:val="clear" w:color="auto" w:fill="FFFFFF"/>
        </w:rPr>
      </w:pPr>
    </w:p>
    <w:p w14:paraId="3945D6A2" w14:textId="77777777" w:rsidR="0011651F" w:rsidRDefault="006B6553" w:rsidP="0011651F">
      <w:pPr>
        <w:rPr>
          <w:shd w:val="clear" w:color="auto" w:fill="FFFFFF"/>
        </w:rPr>
      </w:pPr>
      <w:r w:rsidRPr="00A8155F">
        <w:rPr>
          <w:shd w:val="clear" w:color="auto" w:fill="FFFFFF"/>
        </w:rPr>
        <w:t>The perturbed lifts are obtained from simulations of the groundwater model</w:t>
      </w:r>
      <w:r w:rsidR="00207EA9">
        <w:rPr>
          <w:shd w:val="clear" w:color="auto" w:fill="FFFFFF"/>
        </w:rPr>
        <w:t xml:space="preserve"> that are run inside the overall optimization iteration loop. Thus requires </w:t>
      </w:r>
      <w:r w:rsidR="00923BC3" w:rsidRPr="00207EA9">
        <w:rPr>
          <w:noProof/>
          <w:position w:val="-16"/>
          <w:shd w:val="clear" w:color="auto" w:fill="FFFFFF"/>
        </w:rPr>
        <w:object w:dxaOrig="640" w:dyaOrig="420" w14:anchorId="2016AD7B">
          <v:shape id="_x0000_i1179" type="#_x0000_t75" alt="" style="width:33pt;height:21.6pt;mso-width-percent:0;mso-height-percent:0;mso-width-percent:0;mso-height-percent:0" o:ole="">
            <v:imagedata r:id="rId299" o:title=""/>
          </v:shape>
          <o:OLEObject Type="Embed" ProgID="Equation.DSMT4" ShapeID="_x0000_i1179" DrawAspect="Content" ObjectID="_1697185593" r:id="rId300"/>
        </w:object>
      </w:r>
      <w:r w:rsidR="00207EA9">
        <w:rPr>
          <w:shd w:val="clear" w:color="auto" w:fill="FFFFFF"/>
        </w:rPr>
        <w:t>+1 simulations in each iteration, one giving the unperturbed lift vector corresponding to the previous iteration’s vector of optimal</w:t>
      </w:r>
    </w:p>
    <w:p w14:paraId="31637806" w14:textId="61144A60" w:rsidR="0011651F" w:rsidRDefault="00207EA9" w:rsidP="0011651F">
      <w:pPr>
        <w:rPr>
          <w:shd w:val="clear" w:color="auto" w:fill="FFFFFF"/>
        </w:rPr>
      </w:pPr>
      <w:r>
        <w:rPr>
          <w:shd w:val="clear" w:color="auto" w:fill="FFFFFF"/>
        </w:rPr>
        <w:t xml:space="preserve">pumping rates and one giving the perturbed lift for each of the perturbed annual pumping rates. </w:t>
      </w:r>
    </w:p>
    <w:p w14:paraId="27EFA3BD" w14:textId="77777777" w:rsidR="0011651F" w:rsidRDefault="0011651F" w:rsidP="0011651F">
      <w:pPr>
        <w:rPr>
          <w:shd w:val="clear" w:color="auto" w:fill="FFFFFF"/>
        </w:rPr>
      </w:pPr>
    </w:p>
    <w:p w14:paraId="77865BD5" w14:textId="2A434B64" w:rsidR="00207EA9" w:rsidRDefault="00207EA9" w:rsidP="0011651F">
      <w:pPr>
        <w:rPr>
          <w:shd w:val="clear" w:color="auto" w:fill="FFFFFF"/>
        </w:rPr>
      </w:pPr>
      <w:r>
        <w:rPr>
          <w:shd w:val="clear" w:color="auto" w:fill="FFFFFF"/>
        </w:rPr>
        <w:t xml:space="preserve">Our experience indicates that this procedure is less computationally demanding than standard quasi-Newton search procedures that require numerical gradient evaluations and line searches. The computational effort can be </w:t>
      </w:r>
      <w:r w:rsidR="0011651F">
        <w:rPr>
          <w:shd w:val="clear" w:color="auto" w:fill="FFFFFF"/>
        </w:rPr>
        <w:t>further</w:t>
      </w:r>
      <w:r>
        <w:rPr>
          <w:shd w:val="clear" w:color="auto" w:fill="FFFFFF"/>
        </w:rPr>
        <w:t xml:space="preserve"> reduced by re</w:t>
      </w:r>
      <w:r w:rsidR="001061F6">
        <w:rPr>
          <w:shd w:val="clear" w:color="auto" w:fill="FFFFFF"/>
        </w:rPr>
        <w:t>-</w:t>
      </w:r>
      <w:r>
        <w:rPr>
          <w:shd w:val="clear" w:color="auto" w:fill="FFFFFF"/>
        </w:rPr>
        <w:t xml:space="preserve">simulating only the period after the time that each pumping rate is perturbed and exploiting sparsity properties that reflect the diminishing influence of a pumping perturbation in any given year on lifts in future years. </w:t>
      </w:r>
      <w:r w:rsidR="0011651F">
        <w:rPr>
          <w:shd w:val="clear" w:color="auto" w:fill="FFFFFF"/>
        </w:rPr>
        <w:t>T</w:t>
      </w:r>
      <w:r>
        <w:rPr>
          <w:shd w:val="clear" w:color="auto" w:fill="FFFFFF"/>
        </w:rPr>
        <w:t xml:space="preserve">he </w:t>
      </w:r>
      <w:r w:rsidR="0011651F">
        <w:rPr>
          <w:shd w:val="clear" w:color="auto" w:fill="FFFFFF"/>
        </w:rPr>
        <w:t xml:space="preserve">resulting </w:t>
      </w:r>
      <w:r>
        <w:rPr>
          <w:shd w:val="clear" w:color="auto" w:fill="FFFFFF"/>
        </w:rPr>
        <w:t xml:space="preserve">SQP algorithm generally converges in just a few iterations, except when the saturated depth drops low enough to greatly increase the nonlinearity of the system. </w:t>
      </w:r>
    </w:p>
    <w:p w14:paraId="135C3F61" w14:textId="77777777" w:rsidR="00207EA9" w:rsidRDefault="00207EA9" w:rsidP="006B6553">
      <w:pPr>
        <w:rPr>
          <w:color w:val="333333"/>
          <w:shd w:val="clear" w:color="auto" w:fill="FFFFFF"/>
        </w:rPr>
      </w:pPr>
    </w:p>
    <w:p w14:paraId="0EABB00F" w14:textId="6351FC08" w:rsidR="006B6553" w:rsidRDefault="00207EA9" w:rsidP="006B6553">
      <w:pPr>
        <w:rPr>
          <w:color w:val="333333"/>
          <w:shd w:val="clear" w:color="auto" w:fill="FFFFFF"/>
        </w:rPr>
      </w:pPr>
      <w:r>
        <w:rPr>
          <w:color w:val="333333"/>
          <w:shd w:val="clear" w:color="auto" w:fill="FFFFFF"/>
        </w:rPr>
        <w:t xml:space="preserve">The set of linear equality constraints summarized in (S-9) conveys to the quadratic programming algorithm all the </w:t>
      </w:r>
      <w:r w:rsidR="002B6EA4">
        <w:rPr>
          <w:color w:val="333333"/>
          <w:shd w:val="clear" w:color="auto" w:fill="FFFFFF"/>
        </w:rPr>
        <w:t xml:space="preserve">lift </w:t>
      </w:r>
      <w:r>
        <w:rPr>
          <w:color w:val="333333"/>
          <w:shd w:val="clear" w:color="auto" w:fill="FFFFFF"/>
        </w:rPr>
        <w:t xml:space="preserve">information needed from the multi-scale groundwater model, </w:t>
      </w:r>
      <w:r w:rsidRPr="00A8155F">
        <w:rPr>
          <w:color w:val="333333"/>
          <w:shd w:val="clear" w:color="auto" w:fill="FFFFFF"/>
        </w:rPr>
        <w:t xml:space="preserve">including the effects of </w:t>
      </w:r>
      <w:r>
        <w:rPr>
          <w:color w:val="333333"/>
          <w:shd w:val="clear" w:color="auto" w:fill="FFFFFF"/>
        </w:rPr>
        <w:t xml:space="preserve">aquifer </w:t>
      </w:r>
      <w:r w:rsidRPr="00A8155F">
        <w:rPr>
          <w:color w:val="333333"/>
          <w:shd w:val="clear" w:color="auto" w:fill="FFFFFF"/>
        </w:rPr>
        <w:t xml:space="preserve">boundary </w:t>
      </w:r>
      <w:r>
        <w:rPr>
          <w:color w:val="333333"/>
          <w:shd w:val="clear" w:color="auto" w:fill="FFFFFF"/>
        </w:rPr>
        <w:t>conditions and well interactions. This information is updated and the quadratic programming algorithm is rerun in each iteration until the optimal pumping solution converges.</w:t>
      </w:r>
    </w:p>
    <w:p w14:paraId="24837959" w14:textId="77777777" w:rsidR="00825C27" w:rsidRPr="00161238" w:rsidRDefault="00825C27" w:rsidP="00825C27">
      <w:pPr>
        <w:pStyle w:val="SMHeading"/>
        <w:tabs>
          <w:tab w:val="left" w:pos="7578"/>
        </w:tabs>
      </w:pPr>
      <w:r>
        <w:t>Text S4</w:t>
      </w:r>
      <w:r>
        <w:tab/>
      </w:r>
    </w:p>
    <w:p w14:paraId="62D3124A" w14:textId="77777777" w:rsidR="00825C27" w:rsidRDefault="00825C27" w:rsidP="00825C27">
      <w:pPr>
        <w:rPr>
          <w:i/>
          <w:color w:val="333333"/>
          <w:shd w:val="clear" w:color="auto" w:fill="FFFFFF"/>
        </w:rPr>
      </w:pPr>
      <w:r w:rsidRPr="00825C27">
        <w:rPr>
          <w:i/>
          <w:color w:val="333333"/>
          <w:shd w:val="clear" w:color="auto" w:fill="FFFFFF"/>
        </w:rPr>
        <w:t>Optimization procedure:</w:t>
      </w:r>
      <w:r>
        <w:rPr>
          <w:b/>
          <w:i/>
          <w:color w:val="333333"/>
          <w:shd w:val="clear" w:color="auto" w:fill="FFFFFF"/>
        </w:rPr>
        <w:t xml:space="preserve"> </w:t>
      </w:r>
      <w:r>
        <w:rPr>
          <w:i/>
          <w:color w:val="333333"/>
          <w:shd w:val="clear" w:color="auto" w:fill="FFFFFF"/>
        </w:rPr>
        <w:t>W</w:t>
      </w:r>
      <w:r w:rsidRPr="00A8155F">
        <w:rPr>
          <w:i/>
          <w:color w:val="333333"/>
          <w:shd w:val="clear" w:color="auto" w:fill="FFFFFF"/>
        </w:rPr>
        <w:t xml:space="preserve">ell yield </w:t>
      </w:r>
      <w:r>
        <w:rPr>
          <w:i/>
          <w:color w:val="333333"/>
          <w:shd w:val="clear" w:color="auto" w:fill="FFFFFF"/>
        </w:rPr>
        <w:t>constraints</w:t>
      </w:r>
    </w:p>
    <w:p w14:paraId="56717B3F" w14:textId="77777777" w:rsidR="00825C27" w:rsidRPr="00A8155F" w:rsidRDefault="00825C27" w:rsidP="00825C27">
      <w:pPr>
        <w:rPr>
          <w:i/>
          <w:color w:val="333333"/>
          <w:shd w:val="clear" w:color="auto" w:fill="FFFFFF"/>
        </w:rPr>
      </w:pPr>
    </w:p>
    <w:p w14:paraId="1E045921" w14:textId="4A641A1F" w:rsidR="00B078AE" w:rsidRPr="001F4565" w:rsidRDefault="00825C27" w:rsidP="00825C27">
      <w:pPr>
        <w:rPr>
          <w:color w:val="000000" w:themeColor="text1"/>
          <w:shd w:val="clear" w:color="auto" w:fill="FFFFFF"/>
        </w:rPr>
      </w:pPr>
      <w:r>
        <w:rPr>
          <w:color w:val="333333"/>
          <w:shd w:val="clear" w:color="auto" w:fill="FFFFFF"/>
        </w:rPr>
        <w:t xml:space="preserve">In many situations </w:t>
      </w:r>
      <w:r w:rsidRPr="00A8155F">
        <w:rPr>
          <w:color w:val="333333"/>
          <w:shd w:val="clear" w:color="auto" w:fill="FFFFFF"/>
        </w:rPr>
        <w:t xml:space="preserve">well pumping rates </w:t>
      </w:r>
      <w:r>
        <w:rPr>
          <w:color w:val="333333"/>
          <w:shd w:val="clear" w:color="auto" w:fill="FFFFFF"/>
        </w:rPr>
        <w:t xml:space="preserve">may be more limited by well </w:t>
      </w:r>
      <w:r w:rsidRPr="00A8155F">
        <w:rPr>
          <w:color w:val="333333"/>
          <w:shd w:val="clear" w:color="auto" w:fill="FFFFFF"/>
        </w:rPr>
        <w:t xml:space="preserve">yield </w:t>
      </w:r>
      <w:r>
        <w:rPr>
          <w:color w:val="333333"/>
          <w:shd w:val="clear" w:color="auto" w:fill="FFFFFF"/>
        </w:rPr>
        <w:t>than by</w:t>
      </w:r>
      <w:r w:rsidRPr="00A8155F">
        <w:rPr>
          <w:color w:val="333333"/>
          <w:shd w:val="clear" w:color="auto" w:fill="FFFFFF"/>
        </w:rPr>
        <w:t xml:space="preserve"> the </w:t>
      </w:r>
      <w:r>
        <w:rPr>
          <w:color w:val="333333"/>
          <w:shd w:val="clear" w:color="auto" w:fill="FFFFFF"/>
        </w:rPr>
        <w:t xml:space="preserve">cost of </w:t>
      </w:r>
      <w:r w:rsidRPr="00A8155F">
        <w:rPr>
          <w:color w:val="333333"/>
          <w:shd w:val="clear" w:color="auto" w:fill="FFFFFF"/>
        </w:rPr>
        <w:t xml:space="preserve">pumping </w:t>
      </w:r>
      <w:r w:rsidRPr="00114A03">
        <w:rPr>
          <w:color w:val="000000" w:themeColor="text1"/>
          <w:shd w:val="clear" w:color="auto" w:fill="FFFFFF"/>
        </w:rPr>
        <w:t>(</w:t>
      </w:r>
      <w:r w:rsidRPr="00114A03">
        <w:rPr>
          <w:i/>
          <w:color w:val="000000" w:themeColor="text1"/>
          <w:shd w:val="clear" w:color="auto" w:fill="FFFFFF"/>
        </w:rPr>
        <w:t>Foster et al,</w:t>
      </w:r>
      <w:r w:rsidRPr="00114A03">
        <w:rPr>
          <w:color w:val="000000" w:themeColor="text1"/>
          <w:shd w:val="clear" w:color="auto" w:fill="FFFFFF"/>
        </w:rPr>
        <w:t xml:space="preserve"> 2015)</w:t>
      </w:r>
      <w:r w:rsidRPr="00A8155F">
        <w:rPr>
          <w:color w:val="333333"/>
          <w:shd w:val="clear" w:color="auto" w:fill="FFFFFF"/>
        </w:rPr>
        <w:t xml:space="preserve">. In such cases </w:t>
      </w:r>
      <w:r w:rsidR="008343A2">
        <w:rPr>
          <w:color w:val="333333"/>
          <w:shd w:val="clear" w:color="auto" w:fill="FFFFFF"/>
        </w:rPr>
        <w:t xml:space="preserve">inequality </w:t>
      </w:r>
      <w:r w:rsidRPr="00A8155F">
        <w:rPr>
          <w:color w:val="333333"/>
          <w:shd w:val="clear" w:color="auto" w:fill="FFFFFF"/>
        </w:rPr>
        <w:t xml:space="preserve">constraints </w:t>
      </w:r>
      <w:r w:rsidR="008343A2">
        <w:rPr>
          <w:color w:val="333333"/>
          <w:shd w:val="clear" w:color="auto" w:fill="FFFFFF"/>
        </w:rPr>
        <w:t>can</w:t>
      </w:r>
      <w:r w:rsidRPr="00A8155F">
        <w:rPr>
          <w:color w:val="333333"/>
          <w:shd w:val="clear" w:color="auto" w:fill="FFFFFF"/>
        </w:rPr>
        <w:t xml:space="preserve"> be added to the optimization problem to ensure that the optimized pumping rate does not exceed the well yield. </w:t>
      </w:r>
      <w:r w:rsidR="008343A2">
        <w:rPr>
          <w:color w:val="333333"/>
          <w:shd w:val="clear" w:color="auto" w:fill="FFFFFF"/>
        </w:rPr>
        <w:t xml:space="preserve">A convenient way to do this in our application is to use the well-scale portion of our groundwater model to </w:t>
      </w:r>
      <w:r w:rsidR="00A054FC">
        <w:rPr>
          <w:color w:val="333333"/>
          <w:shd w:val="clear" w:color="auto" w:fill="FFFFFF"/>
        </w:rPr>
        <w:t>identify</w:t>
      </w:r>
      <w:r w:rsidR="008343A2">
        <w:rPr>
          <w:color w:val="333333"/>
          <w:shd w:val="clear" w:color="auto" w:fill="FFFFFF"/>
        </w:rPr>
        <w:t xml:space="preserve"> the </w:t>
      </w:r>
      <w:r w:rsidR="00AE4D9A">
        <w:rPr>
          <w:color w:val="333333"/>
          <w:shd w:val="clear" w:color="auto" w:fill="FFFFFF"/>
        </w:rPr>
        <w:t xml:space="preserve">maximum </w:t>
      </w:r>
      <w:r w:rsidR="008343A2">
        <w:rPr>
          <w:color w:val="333333"/>
          <w:shd w:val="clear" w:color="auto" w:fill="FFFFFF"/>
        </w:rPr>
        <w:t xml:space="preserve">pumping rate (or well yield) that </w:t>
      </w:r>
      <w:r w:rsidR="00B078AE">
        <w:rPr>
          <w:color w:val="333333"/>
          <w:shd w:val="clear" w:color="auto" w:fill="FFFFFF"/>
        </w:rPr>
        <w:t>always gives a positive saturated depth at the well borehole, for a given</w:t>
      </w:r>
      <w:r w:rsidR="00AE4D9A">
        <w:rPr>
          <w:color w:val="333333"/>
          <w:shd w:val="clear" w:color="auto" w:fill="FFFFFF"/>
        </w:rPr>
        <w:t xml:space="preserve"> </w:t>
      </w:r>
      <w:r w:rsidR="00A054FC">
        <w:rPr>
          <w:color w:val="333333"/>
          <w:shd w:val="clear" w:color="auto" w:fill="FFFFFF"/>
        </w:rPr>
        <w:t>regional head distribution and hydraulic conductivity</w:t>
      </w:r>
      <w:r w:rsidR="001F4565">
        <w:rPr>
          <w:color w:val="333333"/>
          <w:shd w:val="clear" w:color="auto" w:fill="FFFFFF"/>
        </w:rPr>
        <w:t xml:space="preserve"> (</w:t>
      </w:r>
      <w:r w:rsidR="001F4565" w:rsidRPr="00114A03">
        <w:rPr>
          <w:i/>
          <w:color w:val="000000" w:themeColor="text1"/>
          <w:shd w:val="clear" w:color="auto" w:fill="FFFFFF"/>
        </w:rPr>
        <w:t>Foster et al</w:t>
      </w:r>
      <w:r w:rsidR="001F4565">
        <w:rPr>
          <w:i/>
          <w:color w:val="000000" w:themeColor="text1"/>
          <w:shd w:val="clear" w:color="auto" w:fill="FFFFFF"/>
        </w:rPr>
        <w:t xml:space="preserve">., </w:t>
      </w:r>
      <w:r w:rsidR="001F4565">
        <w:rPr>
          <w:color w:val="000000" w:themeColor="text1"/>
          <w:shd w:val="clear" w:color="auto" w:fill="FFFFFF"/>
        </w:rPr>
        <w:t xml:space="preserve">2017; </w:t>
      </w:r>
      <w:r w:rsidR="001F4565" w:rsidRPr="00114A03">
        <w:rPr>
          <w:i/>
          <w:color w:val="000000" w:themeColor="text1"/>
          <w:shd w:val="clear" w:color="auto" w:fill="FFFFFF"/>
        </w:rPr>
        <w:t>Hecox et al</w:t>
      </w:r>
      <w:r w:rsidR="001F4565">
        <w:rPr>
          <w:i/>
          <w:color w:val="000000" w:themeColor="text1"/>
          <w:shd w:val="clear" w:color="auto" w:fill="FFFFFF"/>
        </w:rPr>
        <w:t xml:space="preserve">., </w:t>
      </w:r>
      <w:r w:rsidR="001F4565">
        <w:rPr>
          <w:color w:val="000000" w:themeColor="text1"/>
          <w:shd w:val="clear" w:color="auto" w:fill="FFFFFF"/>
        </w:rPr>
        <w:t xml:space="preserve">2002; and </w:t>
      </w:r>
      <w:r w:rsidR="001F4565" w:rsidRPr="00304E24">
        <w:rPr>
          <w:i/>
          <w:color w:val="000000" w:themeColor="text1"/>
          <w:shd w:val="clear" w:color="auto" w:fill="FFFFFF"/>
        </w:rPr>
        <w:t>Upton et al.</w:t>
      </w:r>
      <w:r w:rsidR="001F4565">
        <w:rPr>
          <w:i/>
          <w:color w:val="000000" w:themeColor="text1"/>
          <w:shd w:val="clear" w:color="auto" w:fill="FFFFFF"/>
        </w:rPr>
        <w:t>,</w:t>
      </w:r>
      <w:r w:rsidR="001F4565" w:rsidRPr="00AC322F">
        <w:rPr>
          <w:i/>
          <w:color w:val="000000" w:themeColor="text1"/>
          <w:shd w:val="clear" w:color="auto" w:fill="FFFFFF"/>
        </w:rPr>
        <w:t xml:space="preserve"> </w:t>
      </w:r>
      <w:r w:rsidR="001F4565" w:rsidRPr="00AC322F">
        <w:rPr>
          <w:color w:val="000000" w:themeColor="text1"/>
          <w:shd w:val="clear" w:color="auto" w:fill="FFFFFF"/>
        </w:rPr>
        <w:t>2019</w:t>
      </w:r>
      <w:r w:rsidR="001F4565">
        <w:rPr>
          <w:color w:val="000000" w:themeColor="text1"/>
          <w:shd w:val="clear" w:color="auto" w:fill="FFFFFF"/>
        </w:rPr>
        <w:t>)</w:t>
      </w:r>
      <w:r w:rsidR="00B078AE">
        <w:rPr>
          <w:color w:val="333333"/>
          <w:shd w:val="clear" w:color="auto" w:fill="FFFFFF"/>
        </w:rPr>
        <w:t xml:space="preserve">. </w:t>
      </w:r>
      <w:r w:rsidR="00AE4D9A">
        <w:rPr>
          <w:color w:val="333333"/>
          <w:shd w:val="clear" w:color="auto" w:fill="FFFFFF"/>
        </w:rPr>
        <w:t xml:space="preserve"> </w:t>
      </w:r>
      <w:r w:rsidR="00B078AE">
        <w:rPr>
          <w:color w:val="333333"/>
          <w:shd w:val="clear" w:color="auto" w:fill="FFFFFF"/>
        </w:rPr>
        <w:t xml:space="preserve">This </w:t>
      </w:r>
      <w:r w:rsidR="00A054FC">
        <w:rPr>
          <w:color w:val="333333"/>
          <w:shd w:val="clear" w:color="auto" w:fill="FFFFFF"/>
        </w:rPr>
        <w:t>maximum value constrains the pumping rate selected by the optimization procedure, as follows</w:t>
      </w:r>
      <w:r w:rsidR="00B078AE">
        <w:rPr>
          <w:color w:val="333333"/>
          <w:shd w:val="clear" w:color="auto" w:fill="FFFFFF"/>
        </w:rPr>
        <w:t>:</w:t>
      </w:r>
    </w:p>
    <w:p w14:paraId="6652DE2D" w14:textId="77777777" w:rsidR="00B078AE" w:rsidRDefault="00923BC3" w:rsidP="00B078AE">
      <w:pPr>
        <w:ind w:left="720"/>
        <w:rPr>
          <w:color w:val="000000" w:themeColor="text1"/>
          <w:shd w:val="clear" w:color="auto" w:fill="FFFFFF"/>
        </w:rPr>
      </w:pPr>
      <w:r w:rsidRPr="00082C14">
        <w:rPr>
          <w:noProof/>
          <w:color w:val="000000" w:themeColor="text1"/>
          <w:position w:val="-16"/>
          <w:shd w:val="clear" w:color="auto" w:fill="FFFFFF"/>
        </w:rPr>
        <w:object w:dxaOrig="1940" w:dyaOrig="460" w14:anchorId="52A159C6">
          <v:shape id="_x0000_i1180" type="#_x0000_t75" alt="" style="width:96pt;height:23.4pt;mso-width-percent:0;mso-height-percent:0;mso-width-percent:0;mso-height-percent:0" o:ole="">
            <v:imagedata r:id="rId301" o:title=""/>
          </v:shape>
          <o:OLEObject Type="Embed" ProgID="Equation.DSMT4" ShapeID="_x0000_i1180" DrawAspect="Content" ObjectID="_1697185594" r:id="rId302"/>
        </w:object>
      </w:r>
      <w:r w:rsidR="00B078AE">
        <w:rPr>
          <w:color w:val="000000" w:themeColor="text1"/>
          <w:shd w:val="clear" w:color="auto" w:fill="FFFFFF"/>
        </w:rPr>
        <w:tab/>
      </w:r>
      <w:r w:rsidR="00B078AE">
        <w:rPr>
          <w:color w:val="000000" w:themeColor="text1"/>
          <w:shd w:val="clear" w:color="auto" w:fill="FFFFFF"/>
        </w:rPr>
        <w:tab/>
      </w:r>
      <w:r w:rsidR="00B078AE">
        <w:rPr>
          <w:color w:val="000000" w:themeColor="text1"/>
          <w:shd w:val="clear" w:color="auto" w:fill="FFFFFF"/>
        </w:rPr>
        <w:tab/>
      </w:r>
      <w:r w:rsidR="00B078AE">
        <w:rPr>
          <w:color w:val="000000" w:themeColor="text1"/>
          <w:shd w:val="clear" w:color="auto" w:fill="FFFFFF"/>
        </w:rPr>
        <w:tab/>
      </w:r>
      <w:r w:rsidR="00B078AE">
        <w:rPr>
          <w:color w:val="000000" w:themeColor="text1"/>
          <w:shd w:val="clear" w:color="auto" w:fill="FFFFFF"/>
        </w:rPr>
        <w:tab/>
      </w:r>
      <w:r w:rsidR="00B078AE">
        <w:rPr>
          <w:color w:val="000000" w:themeColor="text1"/>
          <w:shd w:val="clear" w:color="auto" w:fill="FFFFFF"/>
        </w:rPr>
        <w:tab/>
      </w:r>
      <w:r w:rsidR="00B078AE">
        <w:rPr>
          <w:color w:val="000000" w:themeColor="text1"/>
          <w:shd w:val="clear" w:color="auto" w:fill="FFFFFF"/>
        </w:rPr>
        <w:tab/>
        <w:t>(S-12)</w:t>
      </w:r>
    </w:p>
    <w:p w14:paraId="142247C8" w14:textId="77777777" w:rsidR="00B078AE" w:rsidRPr="00AE4D9A" w:rsidRDefault="00B078AE" w:rsidP="00B078AE">
      <w:pPr>
        <w:rPr>
          <w:i/>
          <w:color w:val="000000" w:themeColor="text1"/>
          <w:shd w:val="clear" w:color="auto" w:fill="FFFFFF"/>
        </w:rPr>
      </w:pPr>
    </w:p>
    <w:p w14:paraId="0228788F" w14:textId="77777777" w:rsidR="00B078AE" w:rsidRDefault="00B078AE" w:rsidP="00B078AE">
      <w:pPr>
        <w:rPr>
          <w:color w:val="000000" w:themeColor="text1"/>
          <w:shd w:val="clear" w:color="auto" w:fill="FFFFFF"/>
        </w:rPr>
      </w:pPr>
      <w:r>
        <w:rPr>
          <w:color w:val="000000" w:themeColor="text1"/>
          <w:shd w:val="clear" w:color="auto" w:fill="FFFFFF"/>
        </w:rPr>
        <w:t>where:</w:t>
      </w:r>
    </w:p>
    <w:p w14:paraId="65A5C290" w14:textId="3BB1E2F0" w:rsidR="00B078AE" w:rsidRDefault="00923BC3" w:rsidP="00B078AE">
      <w:pPr>
        <w:ind w:left="2250" w:hanging="1530"/>
        <w:rPr>
          <w:color w:val="000000" w:themeColor="text1"/>
          <w:shd w:val="clear" w:color="auto" w:fill="FFFFFF"/>
        </w:rPr>
      </w:pPr>
      <w:r w:rsidRPr="00082C14">
        <w:rPr>
          <w:noProof/>
          <w:color w:val="000000" w:themeColor="text1"/>
          <w:position w:val="-16"/>
          <w:shd w:val="clear" w:color="auto" w:fill="FFFFFF"/>
        </w:rPr>
        <w:object w:dxaOrig="1560" w:dyaOrig="460" w14:anchorId="5DF76D6F">
          <v:shape id="_x0000_i1181" type="#_x0000_t75" alt="" style="width:77.4pt;height:23.4pt;mso-width-percent:0;mso-height-percent:0;mso-width-percent:0;mso-height-percent:0" o:ole="">
            <v:imagedata r:id="rId303" o:title=""/>
          </v:shape>
          <o:OLEObject Type="Embed" ProgID="Equation.DSMT4" ShapeID="_x0000_i1181" DrawAspect="Content" ObjectID="_1697185595" r:id="rId304"/>
        </w:object>
      </w:r>
      <w:r w:rsidR="00B078AE">
        <w:rPr>
          <w:color w:val="000000" w:themeColor="text1"/>
          <w:shd w:val="clear" w:color="auto" w:fill="FFFFFF"/>
        </w:rPr>
        <w:t xml:space="preserve">well yield at well </w:t>
      </w:r>
      <w:r w:rsidR="00B078AE" w:rsidRPr="00082C14">
        <w:rPr>
          <w:i/>
          <w:color w:val="000000" w:themeColor="text1"/>
          <w:shd w:val="clear" w:color="auto" w:fill="FFFFFF"/>
        </w:rPr>
        <w:t>w</w:t>
      </w:r>
      <w:r w:rsidR="00B078AE">
        <w:rPr>
          <w:color w:val="000000" w:themeColor="text1"/>
          <w:shd w:val="clear" w:color="auto" w:fill="FFFFFF"/>
        </w:rPr>
        <w:t xml:space="preserve"> in year </w:t>
      </w:r>
      <w:r w:rsidR="00B078AE" w:rsidRPr="00082C14">
        <w:rPr>
          <w:i/>
          <w:color w:val="000000" w:themeColor="text1"/>
          <w:shd w:val="clear" w:color="auto" w:fill="FFFFFF"/>
        </w:rPr>
        <w:t>n,</w:t>
      </w:r>
      <w:r w:rsidR="00B078AE">
        <w:rPr>
          <w:color w:val="000000" w:themeColor="text1"/>
          <w:shd w:val="clear" w:color="auto" w:fill="FFFFFF"/>
        </w:rPr>
        <w:t xml:space="preserve"> written as a function of the minimum saturated depth </w:t>
      </w:r>
      <w:r w:rsidRPr="00AE4D9A">
        <w:rPr>
          <w:noProof/>
          <w:color w:val="000000" w:themeColor="text1"/>
          <w:position w:val="-16"/>
          <w:shd w:val="clear" w:color="auto" w:fill="FFFFFF"/>
        </w:rPr>
        <w:object w:dxaOrig="680" w:dyaOrig="420" w14:anchorId="47817966">
          <v:shape id="_x0000_i1182" type="#_x0000_t75" alt="" style="width:33.6pt;height:21.6pt;mso-width-percent:0;mso-height-percent:0;mso-width-percent:0;mso-height-percent:0" o:ole="">
            <v:imagedata r:id="rId305" o:title=""/>
          </v:shape>
          <o:OLEObject Type="Embed" ProgID="Equation.DSMT4" ShapeID="_x0000_i1182" DrawAspect="Content" ObjectID="_1697185596" r:id="rId306"/>
        </w:object>
      </w:r>
      <w:r w:rsidR="00B078AE">
        <w:rPr>
          <w:color w:val="000000" w:themeColor="text1"/>
          <w:shd w:val="clear" w:color="auto" w:fill="FFFFFF"/>
        </w:rPr>
        <w:t xml:space="preserve">at the boundary of well </w:t>
      </w:r>
      <w:r w:rsidR="00AB5C3B">
        <w:rPr>
          <w:color w:val="000000" w:themeColor="text1"/>
          <w:shd w:val="clear" w:color="auto" w:fill="FFFFFF"/>
        </w:rPr>
        <w:t>circle</w:t>
      </w:r>
      <w:r w:rsidR="00B078AE">
        <w:rPr>
          <w:color w:val="000000" w:themeColor="text1"/>
          <w:shd w:val="clear" w:color="auto" w:fill="FFFFFF"/>
        </w:rPr>
        <w:t xml:space="preserve"> </w:t>
      </w:r>
      <w:r w:rsidR="00B078AE" w:rsidRPr="00AE4D9A">
        <w:rPr>
          <w:i/>
          <w:color w:val="000000" w:themeColor="text1"/>
          <w:shd w:val="clear" w:color="auto" w:fill="FFFFFF"/>
        </w:rPr>
        <w:t>w</w:t>
      </w:r>
      <w:r w:rsidR="00B078AE">
        <w:rPr>
          <w:color w:val="000000" w:themeColor="text1"/>
          <w:shd w:val="clear" w:color="auto" w:fill="FFFFFF"/>
        </w:rPr>
        <w:t xml:space="preserve"> during year </w:t>
      </w:r>
      <w:r w:rsidR="00B078AE" w:rsidRPr="00AE4D9A">
        <w:rPr>
          <w:i/>
          <w:color w:val="000000" w:themeColor="text1"/>
          <w:shd w:val="clear" w:color="auto" w:fill="FFFFFF"/>
        </w:rPr>
        <w:t>n</w:t>
      </w:r>
      <w:r w:rsidR="00B078AE">
        <w:rPr>
          <w:i/>
          <w:color w:val="000000" w:themeColor="text1"/>
          <w:shd w:val="clear" w:color="auto" w:fill="FFFFFF"/>
        </w:rPr>
        <w:t>,</w:t>
      </w:r>
      <w:r w:rsidR="00B078AE">
        <w:rPr>
          <w:color w:val="000000" w:themeColor="text1"/>
          <w:shd w:val="clear" w:color="auto" w:fill="FFFFFF"/>
        </w:rPr>
        <w:t xml:space="preserve"> for a given horizontal hydraulic conductivity </w:t>
      </w:r>
      <w:r w:rsidR="00B078AE" w:rsidRPr="00AE4D9A">
        <w:rPr>
          <w:i/>
          <w:color w:val="000000" w:themeColor="text1"/>
          <w:shd w:val="clear" w:color="auto" w:fill="FFFFFF"/>
        </w:rPr>
        <w:t>K</w:t>
      </w:r>
      <w:r w:rsidR="00B078AE">
        <w:rPr>
          <w:color w:val="000000" w:themeColor="text1"/>
          <w:shd w:val="clear" w:color="auto" w:fill="FFFFFF"/>
        </w:rPr>
        <w:t>.</w:t>
      </w:r>
    </w:p>
    <w:p w14:paraId="23260C7F" w14:textId="10A4597A" w:rsidR="00B078AE" w:rsidRDefault="00923BC3" w:rsidP="00B078AE">
      <w:pPr>
        <w:ind w:left="2250" w:hanging="1530"/>
        <w:rPr>
          <w:i/>
          <w:color w:val="000000" w:themeColor="text1"/>
          <w:shd w:val="clear" w:color="auto" w:fill="FFFFFF"/>
        </w:rPr>
      </w:pPr>
      <w:r w:rsidRPr="00AE4D9A">
        <w:rPr>
          <w:noProof/>
          <w:color w:val="000000" w:themeColor="text1"/>
          <w:position w:val="-16"/>
          <w:shd w:val="clear" w:color="auto" w:fill="FFFFFF"/>
        </w:rPr>
        <w:object w:dxaOrig="2700" w:dyaOrig="420" w14:anchorId="650DCFD2">
          <v:shape id="_x0000_i1183" type="#_x0000_t75" alt="" style="width:134.4pt;height:21.6pt;mso-width-percent:0;mso-height-percent:0;mso-width-percent:0;mso-height-percent:0" o:ole="">
            <v:imagedata r:id="rId307" o:title=""/>
          </v:shape>
          <o:OLEObject Type="Embed" ProgID="Equation.DSMT4" ShapeID="_x0000_i1183" DrawAspect="Content" ObjectID="_1697185597" r:id="rId308"/>
        </w:object>
      </w:r>
      <w:r w:rsidR="00B078AE">
        <w:rPr>
          <w:color w:val="000000" w:themeColor="text1"/>
          <w:shd w:val="clear" w:color="auto" w:fill="FFFFFF"/>
        </w:rPr>
        <w:t xml:space="preserve"> </w:t>
      </w:r>
      <w:r w:rsidR="001F4565">
        <w:rPr>
          <w:color w:val="000000" w:themeColor="text1"/>
          <w:shd w:val="clear" w:color="auto" w:fill="FFFFFF"/>
        </w:rPr>
        <w:t>s</w:t>
      </w:r>
      <w:r w:rsidR="00B078AE">
        <w:rPr>
          <w:color w:val="000000" w:themeColor="text1"/>
          <w:shd w:val="clear" w:color="auto" w:fill="FFFFFF"/>
        </w:rPr>
        <w:t xml:space="preserve">aturated depth on the last day </w:t>
      </w:r>
      <w:r w:rsidRPr="00AE4D9A">
        <w:rPr>
          <w:noProof/>
          <w:color w:val="000000" w:themeColor="text1"/>
          <w:position w:val="-16"/>
          <w:shd w:val="clear" w:color="auto" w:fill="FFFFFF"/>
        </w:rPr>
        <w:object w:dxaOrig="460" w:dyaOrig="420" w14:anchorId="7684948A">
          <v:shape id="_x0000_i1184" type="#_x0000_t75" alt="" style="width:23.4pt;height:21.6pt;mso-width-percent:0;mso-height-percent:0;mso-width-percent:0;mso-height-percent:0" o:ole="">
            <v:imagedata r:id="rId309" o:title=""/>
          </v:shape>
          <o:OLEObject Type="Embed" ProgID="Equation.DSMT4" ShapeID="_x0000_i1184" DrawAspect="Content" ObjectID="_1697185598" r:id="rId310"/>
        </w:object>
      </w:r>
      <w:r w:rsidR="00B078AE">
        <w:rPr>
          <w:color w:val="000000" w:themeColor="text1"/>
          <w:shd w:val="clear" w:color="auto" w:fill="FFFFFF"/>
        </w:rPr>
        <w:t xml:space="preserve">of the pumping period in year </w:t>
      </w:r>
      <w:r w:rsidR="00B078AE" w:rsidRPr="00AE4D9A">
        <w:rPr>
          <w:i/>
          <w:color w:val="000000" w:themeColor="text1"/>
          <w:shd w:val="clear" w:color="auto" w:fill="FFFFFF"/>
        </w:rPr>
        <w:t>n</w:t>
      </w:r>
      <w:r w:rsidR="00B078AE">
        <w:rPr>
          <w:color w:val="000000" w:themeColor="text1"/>
          <w:shd w:val="clear" w:color="auto" w:fill="FFFFFF"/>
        </w:rPr>
        <w:t xml:space="preserve"> on the boundary (of radius </w:t>
      </w:r>
      <w:r w:rsidRPr="00AE4D9A">
        <w:rPr>
          <w:noProof/>
          <w:color w:val="000000" w:themeColor="text1"/>
          <w:position w:val="-12"/>
          <w:shd w:val="clear" w:color="auto" w:fill="FFFFFF"/>
        </w:rPr>
        <w:object w:dxaOrig="320" w:dyaOrig="380" w14:anchorId="152D0BC1">
          <v:shape id="_x0000_i1185" type="#_x0000_t75" alt="" style="width:15pt;height:19.2pt;mso-width-percent:0;mso-height-percent:0;mso-width-percent:0;mso-height-percent:0" o:ole="">
            <v:imagedata r:id="rId311" o:title=""/>
          </v:shape>
          <o:OLEObject Type="Embed" ProgID="Equation.DSMT4" ShapeID="_x0000_i1185" DrawAspect="Content" ObjectID="_1697185599" r:id="rId312"/>
        </w:object>
      </w:r>
      <w:r w:rsidR="00B078AE">
        <w:rPr>
          <w:color w:val="000000" w:themeColor="text1"/>
          <w:shd w:val="clear" w:color="auto" w:fill="FFFFFF"/>
        </w:rPr>
        <w:t xml:space="preserve">) of well </w:t>
      </w:r>
      <w:r w:rsidR="00AB5C3B">
        <w:rPr>
          <w:color w:val="000000" w:themeColor="text1"/>
          <w:shd w:val="clear" w:color="auto" w:fill="FFFFFF"/>
        </w:rPr>
        <w:t>circle</w:t>
      </w:r>
      <w:r w:rsidR="00B078AE">
        <w:rPr>
          <w:color w:val="000000" w:themeColor="text1"/>
          <w:shd w:val="clear" w:color="auto" w:fill="FFFFFF"/>
        </w:rPr>
        <w:t xml:space="preserve"> </w:t>
      </w:r>
      <w:r w:rsidR="00B078AE" w:rsidRPr="00AE4D9A">
        <w:rPr>
          <w:i/>
          <w:color w:val="000000" w:themeColor="text1"/>
          <w:shd w:val="clear" w:color="auto" w:fill="FFFFFF"/>
        </w:rPr>
        <w:t>w</w:t>
      </w:r>
      <w:r w:rsidR="00B078AE">
        <w:rPr>
          <w:i/>
          <w:color w:val="000000" w:themeColor="text1"/>
          <w:shd w:val="clear" w:color="auto" w:fill="FFFFFF"/>
        </w:rPr>
        <w:t>.</w:t>
      </w:r>
    </w:p>
    <w:p w14:paraId="02995DF5" w14:textId="7F80F0D7" w:rsidR="001F4565" w:rsidRDefault="00923BC3" w:rsidP="00B078AE">
      <w:pPr>
        <w:ind w:left="2250" w:hanging="1530"/>
        <w:rPr>
          <w:i/>
          <w:color w:val="000000" w:themeColor="text1"/>
          <w:shd w:val="clear" w:color="auto" w:fill="FFFFFF"/>
        </w:rPr>
      </w:pPr>
      <w:r w:rsidRPr="00082C14">
        <w:rPr>
          <w:noProof/>
          <w:color w:val="000000" w:themeColor="text1"/>
          <w:position w:val="-16"/>
          <w:shd w:val="clear" w:color="auto" w:fill="FFFFFF"/>
        </w:rPr>
        <w:object w:dxaOrig="1220" w:dyaOrig="420" w14:anchorId="642BA105">
          <v:shape id="_x0000_i1186" type="#_x0000_t75" alt="" style="width:61.2pt;height:21.6pt;mso-width-percent:0;mso-height-percent:0;mso-width-percent:0;mso-height-percent:0" o:ole="">
            <v:imagedata r:id="rId313" o:title=""/>
          </v:shape>
          <o:OLEObject Type="Embed" ProgID="Equation.DSMT4" ShapeID="_x0000_i1186" DrawAspect="Content" ObjectID="_1697185600" r:id="rId314"/>
        </w:object>
      </w:r>
      <w:r w:rsidR="001F4565">
        <w:rPr>
          <w:color w:val="000000" w:themeColor="text1"/>
          <w:shd w:val="clear" w:color="auto" w:fill="FFFFFF"/>
        </w:rPr>
        <w:t xml:space="preserve">  = head on the boundary of well </w:t>
      </w:r>
      <w:r w:rsidR="00AB5C3B">
        <w:rPr>
          <w:color w:val="000000" w:themeColor="text1"/>
          <w:shd w:val="clear" w:color="auto" w:fill="FFFFFF"/>
        </w:rPr>
        <w:t>circle</w:t>
      </w:r>
      <w:r w:rsidR="001F4565">
        <w:rPr>
          <w:color w:val="000000" w:themeColor="text1"/>
          <w:shd w:val="clear" w:color="auto" w:fill="FFFFFF"/>
        </w:rPr>
        <w:t xml:space="preserve"> </w:t>
      </w:r>
      <w:r w:rsidR="001F4565" w:rsidRPr="001F4565">
        <w:rPr>
          <w:i/>
          <w:color w:val="000000" w:themeColor="text1"/>
          <w:shd w:val="clear" w:color="auto" w:fill="FFFFFF"/>
        </w:rPr>
        <w:t>w</w:t>
      </w:r>
      <w:r w:rsidR="001F4565">
        <w:rPr>
          <w:color w:val="000000" w:themeColor="text1"/>
          <w:shd w:val="clear" w:color="auto" w:fill="FFFFFF"/>
        </w:rPr>
        <w:t xml:space="preserve"> at </w:t>
      </w:r>
      <w:r w:rsidRPr="00AE4D9A">
        <w:rPr>
          <w:noProof/>
          <w:color w:val="000000" w:themeColor="text1"/>
          <w:position w:val="-16"/>
          <w:shd w:val="clear" w:color="auto" w:fill="FFFFFF"/>
        </w:rPr>
        <w:object w:dxaOrig="460" w:dyaOrig="420" w14:anchorId="1873EEC5">
          <v:shape id="_x0000_i1187" type="#_x0000_t75" alt="" style="width:23.4pt;height:21.6pt;mso-width-percent:0;mso-height-percent:0;mso-width-percent:0;mso-height-percent:0" o:ole="">
            <v:imagedata r:id="rId309" o:title=""/>
          </v:shape>
          <o:OLEObject Type="Embed" ProgID="Equation.DSMT4" ShapeID="_x0000_i1187" DrawAspect="Content" ObjectID="_1697185601" r:id="rId315"/>
        </w:object>
      </w:r>
    </w:p>
    <w:p w14:paraId="40C4EF21" w14:textId="77777777" w:rsidR="00B078AE" w:rsidRDefault="00B078AE" w:rsidP="00825C27">
      <w:pPr>
        <w:rPr>
          <w:color w:val="000000" w:themeColor="text1"/>
          <w:shd w:val="clear" w:color="auto" w:fill="FFFFFF"/>
        </w:rPr>
      </w:pPr>
    </w:p>
    <w:p w14:paraId="2BB4E65E" w14:textId="7C60BC97" w:rsidR="00B078AE" w:rsidRPr="00B078AE" w:rsidRDefault="00B078AE" w:rsidP="00A054FC">
      <w:pPr>
        <w:rPr>
          <w:shd w:val="clear" w:color="auto" w:fill="FFFFFF"/>
        </w:rPr>
      </w:pPr>
      <w:r>
        <w:rPr>
          <w:shd w:val="clear" w:color="auto" w:fill="FFFFFF"/>
        </w:rPr>
        <w:t xml:space="preserve">The well yield constraint is written in terms of the well </w:t>
      </w:r>
      <w:r w:rsidR="00AB5C3B">
        <w:rPr>
          <w:color w:val="000000" w:themeColor="text1"/>
          <w:shd w:val="clear" w:color="auto" w:fill="FFFFFF"/>
        </w:rPr>
        <w:t>circle</w:t>
      </w:r>
      <w:r>
        <w:rPr>
          <w:shd w:val="clear" w:color="auto" w:fill="FFFFFF"/>
        </w:rPr>
        <w:t xml:space="preserve"> boundary head </w:t>
      </w:r>
      <w:r w:rsidR="00923BC3" w:rsidRPr="00082C14">
        <w:rPr>
          <w:noProof/>
          <w:position w:val="-16"/>
          <w:shd w:val="clear" w:color="auto" w:fill="FFFFFF"/>
        </w:rPr>
        <w:object w:dxaOrig="1220" w:dyaOrig="420" w14:anchorId="6D48332B">
          <v:shape id="_x0000_i1188" type="#_x0000_t75" alt="" style="width:61.2pt;height:21.6pt;mso-width-percent:0;mso-height-percent:0;mso-width-percent:0;mso-height-percent:0" o:ole="">
            <v:imagedata r:id="rId313" o:title=""/>
          </v:shape>
          <o:OLEObject Type="Embed" ProgID="Equation.DSMT4" ShapeID="_x0000_i1188" DrawAspect="Content" ObjectID="_1697185602" r:id="rId316"/>
        </w:object>
      </w:r>
      <w:r w:rsidR="0011651F">
        <w:rPr>
          <w:noProof/>
          <w:position w:val="-16"/>
          <w:shd w:val="clear" w:color="auto" w:fill="FFFFFF"/>
        </w:rPr>
        <w:t xml:space="preserve"> </w:t>
      </w:r>
      <w:r w:rsidR="0011651F" w:rsidRPr="0011651F">
        <w:t>at the</w:t>
      </w:r>
      <w:r w:rsidR="0011651F">
        <w:rPr>
          <w:noProof/>
          <w:position w:val="-16"/>
          <w:shd w:val="clear" w:color="auto" w:fill="FFFFFF"/>
        </w:rPr>
        <w:t xml:space="preserve"> </w:t>
      </w:r>
      <w:r w:rsidR="0011651F" w:rsidRPr="0011651F">
        <w:t>end of the pumpi</w:t>
      </w:r>
      <w:r w:rsidR="0011651F">
        <w:t>n</w:t>
      </w:r>
      <w:r w:rsidR="0011651F" w:rsidRPr="0011651F">
        <w:t>g period</w:t>
      </w:r>
      <w:r w:rsidR="0011651F">
        <w:t>. This head</w:t>
      </w:r>
      <w:r w:rsidR="00A054FC">
        <w:t xml:space="preserve"> determines the local effects of aquifer-scale depletion (see S-3c). The well yield function </w:t>
      </w:r>
      <w:r w:rsidR="00923BC3" w:rsidRPr="00082C14">
        <w:rPr>
          <w:noProof/>
          <w:color w:val="000000" w:themeColor="text1"/>
          <w:position w:val="-16"/>
          <w:shd w:val="clear" w:color="auto" w:fill="FFFFFF"/>
        </w:rPr>
        <w:object w:dxaOrig="1360" w:dyaOrig="460" w14:anchorId="3C092D4A">
          <v:shape id="_x0000_i1189" type="#_x0000_t75" alt="" style="width:67.8pt;height:23.4pt;mso-width-percent:0;mso-height-percent:0;mso-width-percent:0;mso-height-percent:0" o:ole="">
            <v:imagedata r:id="rId317" o:title=""/>
          </v:shape>
          <o:OLEObject Type="Embed" ProgID="Equation.DSMT4" ShapeID="_x0000_i1189" DrawAspect="Content" ObjectID="_1697185603" r:id="rId318"/>
        </w:object>
      </w:r>
      <w:r w:rsidR="00A054FC">
        <w:t xml:space="preserve"> is derived from off-line simulations of the well-scale groundwater model, stored as a table, and interpolated in real-time within the optimization iteration loop</w:t>
      </w:r>
      <w:r w:rsidR="001F4565">
        <w:rPr>
          <w:shd w:val="clear" w:color="auto" w:fill="FFFFFF"/>
        </w:rPr>
        <w:t xml:space="preserve">. </w:t>
      </w:r>
      <w:r w:rsidR="0011651F">
        <w:rPr>
          <w:shd w:val="clear" w:color="auto" w:fill="FFFFFF"/>
        </w:rPr>
        <w:t xml:space="preserve">These simulations identify the maximum well pumping rate that can be sustained without dewatering the well, expressed as a function of </w:t>
      </w:r>
      <w:r w:rsidR="00923BC3" w:rsidRPr="0011651F">
        <w:rPr>
          <w:noProof/>
          <w:position w:val="-16"/>
          <w:shd w:val="clear" w:color="auto" w:fill="FFFFFF"/>
        </w:rPr>
        <w:object w:dxaOrig="1360" w:dyaOrig="420" w14:anchorId="55513BC9">
          <v:shape id="_x0000_i1190" type="#_x0000_t75" alt="" style="width:67.8pt;height:21.6pt;mso-width-percent:0;mso-height-percent:0;mso-width-percent:0;mso-height-percent:0" o:ole="">
            <v:imagedata r:id="rId319" o:title=""/>
          </v:shape>
          <o:OLEObject Type="Embed" ProgID="Equation.DSMT4" ShapeID="_x0000_i1190" DrawAspect="Content" ObjectID="_1697185604" r:id="rId320"/>
        </w:object>
      </w:r>
      <w:r w:rsidR="0011651F">
        <w:rPr>
          <w:shd w:val="clear" w:color="auto" w:fill="FFFFFF"/>
        </w:rPr>
        <w:t xml:space="preserve">. </w:t>
      </w:r>
    </w:p>
    <w:p w14:paraId="27813109" w14:textId="77777777" w:rsidR="00082C14" w:rsidRDefault="00082C14" w:rsidP="00825C27">
      <w:pPr>
        <w:rPr>
          <w:color w:val="000000" w:themeColor="text1"/>
          <w:shd w:val="clear" w:color="auto" w:fill="FFFFFF"/>
        </w:rPr>
      </w:pPr>
    </w:p>
    <w:p w14:paraId="3703B8CA" w14:textId="35E18829" w:rsidR="001061F6" w:rsidRPr="00E50167" w:rsidRDefault="00082C14" w:rsidP="00E50167">
      <w:pPr>
        <w:rPr>
          <w:color w:val="000000" w:themeColor="text1"/>
          <w:shd w:val="clear" w:color="auto" w:fill="FFFFFF"/>
        </w:rPr>
      </w:pPr>
      <w:r>
        <w:rPr>
          <w:color w:val="000000" w:themeColor="text1"/>
          <w:shd w:val="clear" w:color="auto" w:fill="FFFFFF"/>
        </w:rPr>
        <w:t xml:space="preserve">The yield </w:t>
      </w:r>
      <w:r w:rsidR="00AE4D9A">
        <w:rPr>
          <w:color w:val="000000" w:themeColor="text1"/>
          <w:shd w:val="clear" w:color="auto" w:fill="FFFFFF"/>
        </w:rPr>
        <w:t xml:space="preserve">at a given well </w:t>
      </w:r>
      <w:r>
        <w:rPr>
          <w:color w:val="000000" w:themeColor="text1"/>
          <w:shd w:val="clear" w:color="auto" w:fill="FFFFFF"/>
        </w:rPr>
        <w:t xml:space="preserve">can be expected to gradually drop when the aquifer is being depleted and the well </w:t>
      </w:r>
      <w:r w:rsidR="00AB5C3B">
        <w:rPr>
          <w:color w:val="000000" w:themeColor="text1"/>
          <w:shd w:val="clear" w:color="auto" w:fill="FFFFFF"/>
        </w:rPr>
        <w:t>circle</w:t>
      </w:r>
      <w:r>
        <w:rPr>
          <w:color w:val="000000" w:themeColor="text1"/>
          <w:shd w:val="clear" w:color="auto" w:fill="FFFFFF"/>
        </w:rPr>
        <w:t xml:space="preserve"> boundary head decreases. </w:t>
      </w:r>
      <w:r w:rsidR="00CA1E19">
        <w:rPr>
          <w:color w:val="000000" w:themeColor="text1"/>
          <w:shd w:val="clear" w:color="auto" w:fill="FFFFFF"/>
        </w:rPr>
        <w:t xml:space="preserve">In </w:t>
      </w:r>
      <w:r w:rsidR="0010228B">
        <w:rPr>
          <w:color w:val="000000" w:themeColor="text1"/>
          <w:shd w:val="clear" w:color="auto" w:fill="FFFFFF"/>
        </w:rPr>
        <w:t>some</w:t>
      </w:r>
      <w:r w:rsidR="00CA1E19">
        <w:rPr>
          <w:color w:val="000000" w:themeColor="text1"/>
          <w:shd w:val="clear" w:color="auto" w:fill="FFFFFF"/>
        </w:rPr>
        <w:t xml:space="preserve"> </w:t>
      </w:r>
      <w:r w:rsidR="00EA7745">
        <w:rPr>
          <w:color w:val="000000" w:themeColor="text1"/>
          <w:shd w:val="clear" w:color="auto" w:fill="FFFFFF"/>
        </w:rPr>
        <w:t>situations</w:t>
      </w:r>
      <w:r w:rsidR="008F16EF">
        <w:rPr>
          <w:color w:val="000000" w:themeColor="text1"/>
          <w:shd w:val="clear" w:color="auto" w:fill="FFFFFF"/>
        </w:rPr>
        <w:t>,</w:t>
      </w:r>
      <w:r w:rsidR="00CA1E19">
        <w:rPr>
          <w:color w:val="000000" w:themeColor="text1"/>
          <w:shd w:val="clear" w:color="auto" w:fill="FFFFFF"/>
        </w:rPr>
        <w:t xml:space="preserve"> the well yield may </w:t>
      </w:r>
      <w:r w:rsidR="00AE4D9A">
        <w:rPr>
          <w:color w:val="000000" w:themeColor="text1"/>
          <w:shd w:val="clear" w:color="auto" w:fill="FFFFFF"/>
        </w:rPr>
        <w:t>always be</w:t>
      </w:r>
      <w:r w:rsidR="00CA1E19">
        <w:rPr>
          <w:color w:val="000000" w:themeColor="text1"/>
          <w:shd w:val="clear" w:color="auto" w:fill="FFFFFF"/>
        </w:rPr>
        <w:t xml:space="preserve"> above the econ</w:t>
      </w:r>
      <w:r w:rsidR="00EA7745">
        <w:rPr>
          <w:color w:val="000000" w:themeColor="text1"/>
          <w:shd w:val="clear" w:color="auto" w:fill="FFFFFF"/>
        </w:rPr>
        <w:t>omically desirable pumping rate</w:t>
      </w:r>
      <w:r w:rsidR="00CA1E19">
        <w:rPr>
          <w:color w:val="000000" w:themeColor="text1"/>
          <w:shd w:val="clear" w:color="auto" w:fill="FFFFFF"/>
        </w:rPr>
        <w:t xml:space="preserve">. </w:t>
      </w:r>
      <w:r>
        <w:rPr>
          <w:color w:val="000000" w:themeColor="text1"/>
          <w:shd w:val="clear" w:color="auto" w:fill="FFFFFF"/>
        </w:rPr>
        <w:t>Then</w:t>
      </w:r>
      <w:r w:rsidR="00CA1E19">
        <w:rPr>
          <w:color w:val="000000" w:themeColor="text1"/>
          <w:shd w:val="clear" w:color="auto" w:fill="FFFFFF"/>
        </w:rPr>
        <w:t xml:space="preserve"> the well yield constraint</w:t>
      </w:r>
      <w:r w:rsidR="00EA7745">
        <w:rPr>
          <w:color w:val="000000" w:themeColor="text1"/>
          <w:shd w:val="clear" w:color="auto" w:fill="FFFFFF"/>
        </w:rPr>
        <w:t>s</w:t>
      </w:r>
      <w:r w:rsidR="00CA1E19">
        <w:rPr>
          <w:color w:val="000000" w:themeColor="text1"/>
          <w:shd w:val="clear" w:color="auto" w:fill="FFFFFF"/>
        </w:rPr>
        <w:t xml:space="preserve"> will be inactive and </w:t>
      </w:r>
      <w:r w:rsidR="00EA7745">
        <w:rPr>
          <w:color w:val="000000" w:themeColor="text1"/>
          <w:shd w:val="clear" w:color="auto" w:fill="FFFFFF"/>
        </w:rPr>
        <w:t>have no effect on pumping.</w:t>
      </w:r>
      <w:r w:rsidR="00CA1E19">
        <w:rPr>
          <w:color w:val="000000" w:themeColor="text1"/>
          <w:shd w:val="clear" w:color="auto" w:fill="FFFFFF"/>
        </w:rPr>
        <w:t xml:space="preserve"> However, when the </w:t>
      </w:r>
      <w:r w:rsidR="00EA7745">
        <w:rPr>
          <w:color w:val="000000" w:themeColor="text1"/>
          <w:shd w:val="clear" w:color="auto" w:fill="FFFFFF"/>
        </w:rPr>
        <w:t xml:space="preserve">hydraulic conductivity and </w:t>
      </w:r>
      <w:r w:rsidR="00CA1E19">
        <w:rPr>
          <w:color w:val="000000" w:themeColor="text1"/>
          <w:shd w:val="clear" w:color="auto" w:fill="FFFFFF"/>
        </w:rPr>
        <w:t>saturated depth are small</w:t>
      </w:r>
      <w:r w:rsidR="005D0C99">
        <w:rPr>
          <w:color w:val="000000" w:themeColor="text1"/>
          <w:shd w:val="clear" w:color="auto" w:fill="FFFFFF"/>
        </w:rPr>
        <w:t>,</w:t>
      </w:r>
      <w:r w:rsidR="00CA1E19">
        <w:rPr>
          <w:color w:val="000000" w:themeColor="text1"/>
          <w:shd w:val="clear" w:color="auto" w:fill="FFFFFF"/>
        </w:rPr>
        <w:t xml:space="preserve"> well yield constraint</w:t>
      </w:r>
      <w:r w:rsidR="005D0C99">
        <w:rPr>
          <w:color w:val="000000" w:themeColor="text1"/>
          <w:shd w:val="clear" w:color="auto" w:fill="FFFFFF"/>
        </w:rPr>
        <w:t>s</w:t>
      </w:r>
      <w:r w:rsidR="00CA1E19">
        <w:rPr>
          <w:color w:val="000000" w:themeColor="text1"/>
          <w:shd w:val="clear" w:color="auto" w:fill="FFFFFF"/>
        </w:rPr>
        <w:t xml:space="preserve"> may be the dominant factor</w:t>
      </w:r>
      <w:r w:rsidR="005D0C99">
        <w:rPr>
          <w:color w:val="000000" w:themeColor="text1"/>
          <w:shd w:val="clear" w:color="auto" w:fill="FFFFFF"/>
        </w:rPr>
        <w:t>s</w:t>
      </w:r>
      <w:r w:rsidR="00CA1E19">
        <w:rPr>
          <w:color w:val="000000" w:themeColor="text1"/>
          <w:shd w:val="clear" w:color="auto" w:fill="FFFFFF"/>
        </w:rPr>
        <w:t xml:space="preserve"> controlling pumping rates.</w:t>
      </w:r>
    </w:p>
    <w:p w14:paraId="17D65AA3" w14:textId="15B1EAD2" w:rsidR="00825C27" w:rsidRPr="00161238" w:rsidRDefault="008343A2" w:rsidP="00825C27">
      <w:pPr>
        <w:pStyle w:val="SMHeading"/>
      </w:pPr>
      <w:r>
        <w:t>Text S5</w:t>
      </w:r>
    </w:p>
    <w:p w14:paraId="155FD252" w14:textId="554376F6" w:rsidR="00825C27" w:rsidRDefault="008343A2" w:rsidP="00825C27">
      <w:pPr>
        <w:rPr>
          <w:i/>
          <w:color w:val="333333"/>
          <w:shd w:val="clear" w:color="auto" w:fill="FFFFFF"/>
        </w:rPr>
      </w:pPr>
      <w:r w:rsidRPr="00825C27">
        <w:rPr>
          <w:i/>
          <w:color w:val="333333"/>
          <w:shd w:val="clear" w:color="auto" w:fill="FFFFFF"/>
        </w:rPr>
        <w:t>Optimization procedure:</w:t>
      </w:r>
      <w:r>
        <w:rPr>
          <w:i/>
          <w:color w:val="333333"/>
          <w:shd w:val="clear" w:color="auto" w:fill="FFFFFF"/>
        </w:rPr>
        <w:t xml:space="preserve"> </w:t>
      </w:r>
      <w:r w:rsidR="00825C27">
        <w:rPr>
          <w:i/>
          <w:color w:val="333333"/>
          <w:shd w:val="clear" w:color="auto" w:fill="FFFFFF"/>
        </w:rPr>
        <w:t>Outflow</w:t>
      </w:r>
      <w:r w:rsidR="00825C27" w:rsidRPr="00A8155F">
        <w:rPr>
          <w:i/>
          <w:color w:val="333333"/>
          <w:shd w:val="clear" w:color="auto" w:fill="FFFFFF"/>
        </w:rPr>
        <w:t xml:space="preserve"> </w:t>
      </w:r>
      <w:r w:rsidR="00825C27">
        <w:rPr>
          <w:i/>
          <w:color w:val="333333"/>
          <w:shd w:val="clear" w:color="auto" w:fill="FFFFFF"/>
        </w:rPr>
        <w:t>constraints</w:t>
      </w:r>
      <w:r>
        <w:rPr>
          <w:i/>
          <w:color w:val="333333"/>
          <w:shd w:val="clear" w:color="auto" w:fill="FFFFFF"/>
        </w:rPr>
        <w:t xml:space="preserve"> </w:t>
      </w:r>
      <w:r w:rsidRPr="008343A2">
        <w:rPr>
          <w:color w:val="333333"/>
          <w:shd w:val="clear" w:color="auto" w:fill="FFFFFF"/>
        </w:rPr>
        <w:t>(</w:t>
      </w:r>
      <w:r>
        <w:rPr>
          <w:i/>
          <w:color w:val="333333"/>
          <w:shd w:val="clear" w:color="auto" w:fill="FFFFFF"/>
        </w:rPr>
        <w:t>Cooperative optimization only</w:t>
      </w:r>
      <w:r w:rsidRPr="008343A2">
        <w:rPr>
          <w:color w:val="333333"/>
          <w:shd w:val="clear" w:color="auto" w:fill="FFFFFF"/>
        </w:rPr>
        <w:t>)</w:t>
      </w:r>
    </w:p>
    <w:p w14:paraId="1814429F" w14:textId="77777777" w:rsidR="00825C27" w:rsidRPr="00A8155F" w:rsidRDefault="00825C27" w:rsidP="00825C27">
      <w:pPr>
        <w:rPr>
          <w:i/>
          <w:color w:val="333333"/>
          <w:shd w:val="clear" w:color="auto" w:fill="FFFFFF"/>
        </w:rPr>
      </w:pPr>
    </w:p>
    <w:p w14:paraId="529C68DA" w14:textId="73F6E5CF" w:rsidR="00082C14" w:rsidRDefault="00082C14" w:rsidP="006B6553">
      <w:pPr>
        <w:rPr>
          <w:color w:val="333333"/>
          <w:shd w:val="clear" w:color="auto" w:fill="FFFFFF"/>
        </w:rPr>
      </w:pPr>
      <w:r>
        <w:rPr>
          <w:color w:val="333333"/>
          <w:shd w:val="clear" w:color="auto" w:fill="FFFFFF"/>
        </w:rPr>
        <w:t>For reasons discussed in the main paper, a cooperative pumping strategy may be able to reduce pumping to maintain aquifer outflows at or above levels needed to satisfy downstream water demands. This requires sufficient foresight to ensure that high pumping rates are decreased soon enough for the delayed impact of these decreases to have the desired effect at distant boundaries. Outflow boundary constraints on pumping may be formulated much like the lift constraints discussed in S2, by</w:t>
      </w:r>
      <w:r w:rsidR="002B6EA4">
        <w:rPr>
          <w:color w:val="333333"/>
          <w:shd w:val="clear" w:color="auto" w:fill="FFFFFF"/>
        </w:rPr>
        <w:t xml:space="preserve"> constructing an outflow </w:t>
      </w:r>
      <w:r>
        <w:rPr>
          <w:color w:val="333333"/>
          <w:shd w:val="clear" w:color="auto" w:fill="FFFFFF"/>
        </w:rPr>
        <w:t>response matrix that approximate</w:t>
      </w:r>
      <w:r w:rsidR="002B6EA4">
        <w:rPr>
          <w:color w:val="333333"/>
          <w:shd w:val="clear" w:color="auto" w:fill="FFFFFF"/>
        </w:rPr>
        <w:t>s</w:t>
      </w:r>
      <w:r>
        <w:rPr>
          <w:color w:val="333333"/>
          <w:shd w:val="clear" w:color="auto" w:fill="FFFFFF"/>
        </w:rPr>
        <w:t xml:space="preserve"> the impact of pumping on the minimum daily outflow experienced during </w:t>
      </w:r>
      <w:r w:rsidR="002B6EA4">
        <w:rPr>
          <w:color w:val="333333"/>
          <w:shd w:val="clear" w:color="auto" w:fill="FFFFFF"/>
        </w:rPr>
        <w:t>each year in the planning horizon</w:t>
      </w:r>
      <w:r>
        <w:rPr>
          <w:color w:val="333333"/>
          <w:shd w:val="clear" w:color="auto" w:fill="FFFFFF"/>
        </w:rPr>
        <w:t>.</w:t>
      </w:r>
    </w:p>
    <w:p w14:paraId="556F4BC2" w14:textId="77777777" w:rsidR="00082C14" w:rsidRDefault="00082C14" w:rsidP="006B6553">
      <w:pPr>
        <w:rPr>
          <w:color w:val="333333"/>
          <w:shd w:val="clear" w:color="auto" w:fill="FFFFFF"/>
        </w:rPr>
      </w:pPr>
    </w:p>
    <w:p w14:paraId="64A4A273" w14:textId="77777777" w:rsidR="00082C14" w:rsidRDefault="00082C14" w:rsidP="00082C14">
      <w:pPr>
        <w:rPr>
          <w:color w:val="333333"/>
          <w:shd w:val="clear" w:color="auto" w:fill="FFFFFF"/>
        </w:rPr>
      </w:pPr>
      <w:r>
        <w:rPr>
          <w:color w:val="333333"/>
          <w:shd w:val="clear" w:color="auto" w:fill="FFFFFF"/>
        </w:rPr>
        <w:t>We define a boundary outflow function:</w:t>
      </w:r>
    </w:p>
    <w:p w14:paraId="142E5175" w14:textId="47CBDE90" w:rsidR="00082C14" w:rsidRDefault="00082C14" w:rsidP="00082C14">
      <w:pPr>
        <w:ind w:firstLine="720"/>
        <w:rPr>
          <w:noProof/>
          <w:position w:val="-12"/>
        </w:rPr>
      </w:pPr>
      <w:r>
        <w:rPr>
          <w:color w:val="333333"/>
          <w:shd w:val="clear" w:color="auto" w:fill="FFFFFF"/>
        </w:rPr>
        <w:t xml:space="preserve"> </w:t>
      </w:r>
      <w:r w:rsidR="00923BC3" w:rsidRPr="00082C14">
        <w:rPr>
          <w:noProof/>
          <w:position w:val="-16"/>
        </w:rPr>
        <w:object w:dxaOrig="1420" w:dyaOrig="420" w14:anchorId="00D72605">
          <v:shape id="_x0000_i1191" type="#_x0000_t75" alt="" style="width:70.8pt;height:21.6pt;mso-width-percent:0;mso-height-percent:0;mso-width-percent:0;mso-height-percent:0" o:ole="">
            <v:imagedata r:id="rId321" o:title=""/>
          </v:shape>
          <o:OLEObject Type="Embed" ProgID="Equation.DSMT4" ShapeID="_x0000_i1191" DrawAspect="Content" ObjectID="_1697185605" r:id="rId322"/>
        </w:object>
      </w:r>
      <w:r w:rsidR="00E50167">
        <w:rPr>
          <w:noProof/>
          <w:position w:val="-12"/>
        </w:rPr>
        <w:tab/>
      </w:r>
      <w:r w:rsidR="00E50167">
        <w:rPr>
          <w:noProof/>
          <w:position w:val="-12"/>
        </w:rPr>
        <w:tab/>
      </w:r>
      <w:r w:rsidR="00E50167">
        <w:rPr>
          <w:noProof/>
          <w:position w:val="-12"/>
        </w:rPr>
        <w:tab/>
      </w:r>
      <w:r w:rsidR="00E50167">
        <w:rPr>
          <w:noProof/>
          <w:position w:val="-12"/>
        </w:rPr>
        <w:tab/>
      </w:r>
      <w:r w:rsidR="00E50167">
        <w:rPr>
          <w:noProof/>
          <w:position w:val="-12"/>
        </w:rPr>
        <w:tab/>
      </w:r>
      <w:r w:rsidR="00E50167">
        <w:rPr>
          <w:noProof/>
          <w:position w:val="-12"/>
        </w:rPr>
        <w:tab/>
      </w:r>
      <w:r w:rsidR="00E50167">
        <w:rPr>
          <w:noProof/>
          <w:position w:val="-12"/>
        </w:rPr>
        <w:tab/>
      </w:r>
      <w:r w:rsidR="00E50167">
        <w:rPr>
          <w:noProof/>
          <w:position w:val="-12"/>
        </w:rPr>
        <w:tab/>
      </w:r>
      <w:r w:rsidR="00E50167" w:rsidRPr="00E50167">
        <w:t>(S-13)</w:t>
      </w:r>
    </w:p>
    <w:p w14:paraId="6E8FCF05" w14:textId="77777777" w:rsidR="00082C14" w:rsidRDefault="00082C14" w:rsidP="00082C14">
      <w:pPr>
        <w:rPr>
          <w:noProof/>
          <w:position w:val="-12"/>
        </w:rPr>
      </w:pPr>
    </w:p>
    <w:p w14:paraId="1AD48B19" w14:textId="77777777" w:rsidR="00082C14" w:rsidRDefault="00082C14" w:rsidP="00082C14">
      <w:pPr>
        <w:rPr>
          <w:color w:val="000000" w:themeColor="text1"/>
          <w:shd w:val="clear" w:color="auto" w:fill="FFFFFF"/>
        </w:rPr>
      </w:pPr>
      <w:r>
        <w:rPr>
          <w:color w:val="000000" w:themeColor="text1"/>
          <w:shd w:val="clear" w:color="auto" w:fill="FFFFFF"/>
        </w:rPr>
        <w:t>where:</w:t>
      </w:r>
    </w:p>
    <w:p w14:paraId="66E90928" w14:textId="678682B2" w:rsidR="00082C14" w:rsidRDefault="00923BC3" w:rsidP="00082C14">
      <w:pPr>
        <w:ind w:left="1440" w:hanging="720"/>
        <w:rPr>
          <w:color w:val="000000" w:themeColor="text1"/>
          <w:shd w:val="clear" w:color="auto" w:fill="FFFFFF"/>
        </w:rPr>
      </w:pPr>
      <w:r w:rsidRPr="00082C14">
        <w:rPr>
          <w:noProof/>
          <w:color w:val="000000" w:themeColor="text1"/>
          <w:position w:val="-16"/>
          <w:shd w:val="clear" w:color="auto" w:fill="FFFFFF"/>
        </w:rPr>
        <w:object w:dxaOrig="700" w:dyaOrig="420" w14:anchorId="22026221">
          <v:shape id="_x0000_i1192" type="#_x0000_t75" alt="" style="width:34.8pt;height:21.6pt;mso-width-percent:0;mso-height-percent:0;mso-width-percent:0;mso-height-percent:0" o:ole="">
            <v:imagedata r:id="rId323" o:title=""/>
          </v:shape>
          <o:OLEObject Type="Embed" ProgID="Equation.DSMT4" ShapeID="_x0000_i1192" DrawAspect="Content" ObjectID="_1697185606" r:id="rId324"/>
        </w:object>
      </w:r>
      <w:r w:rsidR="002B6EA4">
        <w:rPr>
          <w:color w:val="000000" w:themeColor="text1"/>
          <w:shd w:val="clear" w:color="auto" w:fill="FFFFFF"/>
        </w:rPr>
        <w:t>the smallest daily</w:t>
      </w:r>
      <w:r w:rsidR="00082C14">
        <w:rPr>
          <w:color w:val="000000" w:themeColor="text1"/>
          <w:shd w:val="clear" w:color="auto" w:fill="FFFFFF"/>
        </w:rPr>
        <w:t xml:space="preserve"> volumetric flux (L</w:t>
      </w:r>
      <w:r w:rsidR="00082C14" w:rsidRPr="00082C14">
        <w:rPr>
          <w:color w:val="000000" w:themeColor="text1"/>
          <w:shd w:val="clear" w:color="auto" w:fill="FFFFFF"/>
          <w:vertAlign w:val="superscript"/>
        </w:rPr>
        <w:t>3</w:t>
      </w:r>
      <w:r w:rsidR="00082C14">
        <w:rPr>
          <w:color w:val="000000" w:themeColor="text1"/>
          <w:shd w:val="clear" w:color="auto" w:fill="FFFFFF"/>
        </w:rPr>
        <w:t>T</w:t>
      </w:r>
      <w:r w:rsidR="00082C14" w:rsidRPr="00082C14">
        <w:rPr>
          <w:color w:val="000000" w:themeColor="text1"/>
          <w:shd w:val="clear" w:color="auto" w:fill="FFFFFF"/>
          <w:vertAlign w:val="superscript"/>
        </w:rPr>
        <w:t>-1</w:t>
      </w:r>
      <w:r w:rsidR="00082C14">
        <w:rPr>
          <w:color w:val="000000" w:themeColor="text1"/>
          <w:shd w:val="clear" w:color="auto" w:fill="FFFFFF"/>
        </w:rPr>
        <w:t xml:space="preserve">) crossing a designated specified head aquifer boundary in year </w:t>
      </w:r>
      <w:r w:rsidR="00082C14" w:rsidRPr="00082C14">
        <w:rPr>
          <w:i/>
          <w:color w:val="000000" w:themeColor="text1"/>
          <w:shd w:val="clear" w:color="auto" w:fill="FFFFFF"/>
        </w:rPr>
        <w:t>n</w:t>
      </w:r>
      <w:r w:rsidR="00082C14">
        <w:rPr>
          <w:color w:val="000000" w:themeColor="text1"/>
          <w:shd w:val="clear" w:color="auto" w:fill="FFFFFF"/>
        </w:rPr>
        <w:t xml:space="preserve"> </w:t>
      </w:r>
    </w:p>
    <w:p w14:paraId="1E05EF46" w14:textId="3BD39C80" w:rsidR="00082C14" w:rsidRPr="00082C14" w:rsidRDefault="00923BC3" w:rsidP="00082C14">
      <w:pPr>
        <w:ind w:left="1710" w:hanging="990"/>
      </w:pPr>
      <w:r>
        <w:rPr>
          <w:noProof/>
          <w:position w:val="-12"/>
        </w:rPr>
        <w:object w:dxaOrig="940" w:dyaOrig="380" w14:anchorId="1D01FD7B">
          <v:shape id="_x0000_i1193" type="#_x0000_t75" alt="" style="width:46.8pt;height:19.2pt;mso-width-percent:0;mso-height-percent:0;mso-width-percent:0;mso-height-percent:0" o:ole="">
            <v:imagedata r:id="rId325" o:title=""/>
          </v:shape>
          <o:OLEObject Type="Embed" ProgID="Equation.DSMT4" ShapeID="_x0000_i1193" DrawAspect="Content" ObjectID="_1697185607" r:id="rId326"/>
        </w:object>
      </w:r>
      <w:r w:rsidR="00082C14" w:rsidRPr="00082C14">
        <w:t xml:space="preserve">function relating the boundary flux to the </w:t>
      </w:r>
      <w:r w:rsidR="00082C14">
        <w:t xml:space="preserve">annual well </w:t>
      </w:r>
      <w:r w:rsidR="00082C14" w:rsidRPr="00082C14">
        <w:t>pumping rates assembled in</w:t>
      </w:r>
      <w:r w:rsidR="00082C14">
        <w:t xml:space="preserve"> </w:t>
      </w:r>
      <w:r w:rsidR="00082C14" w:rsidRPr="00082C14">
        <w:t xml:space="preserve">the vector Q </w:t>
      </w:r>
      <w:r w:rsidR="00082C14">
        <w:t>defined in S-8.</w:t>
      </w:r>
    </w:p>
    <w:p w14:paraId="0B0B2524" w14:textId="77777777" w:rsidR="00082C14" w:rsidRDefault="00082C14" w:rsidP="00082C14">
      <w:pPr>
        <w:rPr>
          <w:color w:val="333333"/>
          <w:shd w:val="clear" w:color="auto" w:fill="FFFFFF"/>
        </w:rPr>
      </w:pPr>
    </w:p>
    <w:p w14:paraId="651FA02A" w14:textId="656A2136" w:rsidR="00082C14" w:rsidRDefault="00082C14" w:rsidP="00082C14">
      <w:pPr>
        <w:rPr>
          <w:color w:val="333333"/>
          <w:shd w:val="clear" w:color="auto" w:fill="FFFFFF"/>
        </w:rPr>
      </w:pPr>
      <w:r>
        <w:rPr>
          <w:color w:val="333333"/>
          <w:shd w:val="clear" w:color="auto" w:fill="FFFFFF"/>
        </w:rPr>
        <w:t>As in S3, we derive a linear approximation to this expression from the perturbed outflows generated in the response matrix perturbation runs of the multi-scale groundwater model:</w:t>
      </w:r>
    </w:p>
    <w:p w14:paraId="69AB0867" w14:textId="118954CD" w:rsidR="00082C14" w:rsidRDefault="00923BC3" w:rsidP="00E50167">
      <w:pPr>
        <w:ind w:right="-720" w:firstLine="720"/>
        <w:rPr>
          <w:color w:val="333333"/>
          <w:shd w:val="clear" w:color="auto" w:fill="FFFFFF"/>
        </w:rPr>
      </w:pPr>
      <w:r w:rsidRPr="00B7600B">
        <w:rPr>
          <w:noProof/>
          <w:color w:val="333333"/>
          <w:position w:val="-28"/>
          <w:shd w:val="clear" w:color="auto" w:fill="FFFFFF"/>
        </w:rPr>
        <w:object w:dxaOrig="6300" w:dyaOrig="740" w14:anchorId="4E5C6920">
          <v:shape id="_x0000_i1194" type="#_x0000_t75" alt="" style="width:316.2pt;height:38.4pt;mso-width-percent:0;mso-height-percent:0;mso-width-percent:0;mso-height-percent:0" o:ole="">
            <v:imagedata r:id="rId327" o:title=""/>
          </v:shape>
          <o:OLEObject Type="Embed" ProgID="Equation.DSMT4" ShapeID="_x0000_i1194" DrawAspect="Content" ObjectID="_1697185608" r:id="rId328"/>
        </w:object>
      </w:r>
      <w:r w:rsidR="00E50167">
        <w:rPr>
          <w:noProof/>
          <w:color w:val="333333"/>
          <w:position w:val="-28"/>
          <w:shd w:val="clear" w:color="auto" w:fill="FFFFFF"/>
        </w:rPr>
        <w:tab/>
      </w:r>
      <w:r w:rsidR="00E50167">
        <w:rPr>
          <w:noProof/>
          <w:color w:val="333333"/>
          <w:position w:val="-28"/>
          <w:shd w:val="clear" w:color="auto" w:fill="FFFFFF"/>
        </w:rPr>
        <w:tab/>
      </w:r>
      <w:r w:rsidR="00E50167" w:rsidRPr="00E50167">
        <w:t>(S-14)</w:t>
      </w:r>
    </w:p>
    <w:p w14:paraId="616E5512" w14:textId="53B2EADC" w:rsidR="00082C14" w:rsidRDefault="00082C14" w:rsidP="00082C14">
      <w:pPr>
        <w:rPr>
          <w:color w:val="333333"/>
          <w:shd w:val="clear" w:color="auto" w:fill="FFFFFF"/>
        </w:rPr>
      </w:pPr>
      <w:r>
        <w:rPr>
          <w:color w:val="333333"/>
          <w:shd w:val="clear" w:color="auto" w:fill="FFFFFF"/>
        </w:rPr>
        <w:lastRenderedPageBreak/>
        <w:t>where:</w:t>
      </w:r>
    </w:p>
    <w:p w14:paraId="60C284D4" w14:textId="5D7923FA" w:rsidR="00082C14" w:rsidRDefault="00923BC3" w:rsidP="00082C14">
      <w:pPr>
        <w:ind w:firstLine="720"/>
        <w:rPr>
          <w:color w:val="333333"/>
          <w:shd w:val="clear" w:color="auto" w:fill="FFFFFF"/>
        </w:rPr>
      </w:pPr>
      <w:r w:rsidRPr="00B7600B">
        <w:rPr>
          <w:noProof/>
          <w:color w:val="333333"/>
          <w:position w:val="-38"/>
          <w:shd w:val="clear" w:color="auto" w:fill="FFFFFF"/>
        </w:rPr>
        <w:object w:dxaOrig="5540" w:dyaOrig="840" w14:anchorId="61147006">
          <v:shape id="_x0000_i1195" type="#_x0000_t75" alt="" style="width:276.6pt;height:43.8pt;mso-width-percent:0;mso-height-percent:0;mso-width-percent:0;mso-height-percent:0" o:ole="">
            <v:imagedata r:id="rId329" o:title=""/>
          </v:shape>
          <o:OLEObject Type="Embed" ProgID="Equation.DSMT4" ShapeID="_x0000_i1195" DrawAspect="Content" ObjectID="_1697185609" r:id="rId330"/>
        </w:object>
      </w:r>
      <w:r w:rsidR="00E50167">
        <w:rPr>
          <w:noProof/>
          <w:color w:val="333333"/>
          <w:position w:val="-38"/>
          <w:shd w:val="clear" w:color="auto" w:fill="FFFFFF"/>
        </w:rPr>
        <w:tab/>
      </w:r>
      <w:r w:rsidR="00E50167">
        <w:rPr>
          <w:noProof/>
          <w:color w:val="333333"/>
          <w:position w:val="-38"/>
          <w:shd w:val="clear" w:color="auto" w:fill="FFFFFF"/>
        </w:rPr>
        <w:tab/>
      </w:r>
      <w:r w:rsidR="00E50167">
        <w:rPr>
          <w:noProof/>
          <w:color w:val="333333"/>
          <w:position w:val="-38"/>
          <w:shd w:val="clear" w:color="auto" w:fill="FFFFFF"/>
        </w:rPr>
        <w:tab/>
      </w:r>
      <w:r w:rsidR="00E50167" w:rsidRPr="00E50167">
        <w:t>(S-15)</w:t>
      </w:r>
    </w:p>
    <w:p w14:paraId="3298E9AC" w14:textId="5B6A17E2" w:rsidR="00082C14" w:rsidRDefault="00923BC3" w:rsidP="00082C14">
      <w:pPr>
        <w:ind w:left="720"/>
        <w:rPr>
          <w:color w:val="333333"/>
          <w:shd w:val="clear" w:color="auto" w:fill="FFFFFF"/>
        </w:rPr>
      </w:pPr>
      <w:r w:rsidRPr="00082C14">
        <w:rPr>
          <w:noProof/>
          <w:color w:val="333333"/>
          <w:position w:val="-16"/>
          <w:shd w:val="clear" w:color="auto" w:fill="FFFFFF"/>
        </w:rPr>
        <w:object w:dxaOrig="640" w:dyaOrig="420" w14:anchorId="0C2C25BB">
          <v:shape id="_x0000_i1196" type="#_x0000_t75" alt="" style="width:33pt;height:21.6pt;mso-width-percent:0;mso-height-percent:0;mso-width-percent:0;mso-height-percent:0" o:ole="">
            <v:imagedata r:id="rId331" o:title=""/>
          </v:shape>
          <o:OLEObject Type="Embed" ProgID="Equation.DSMT4" ShapeID="_x0000_i1196" DrawAspect="Content" ObjectID="_1697185610" r:id="rId332"/>
        </w:object>
      </w:r>
      <w:r w:rsidR="00082C14">
        <w:rPr>
          <w:color w:val="333333"/>
          <w:shd w:val="clear" w:color="auto" w:fill="FFFFFF"/>
        </w:rPr>
        <w:t xml:space="preserve">= perturbation in </w:t>
      </w:r>
      <w:r w:rsidRPr="00082C14">
        <w:rPr>
          <w:noProof/>
          <w:color w:val="333333"/>
          <w:position w:val="-16"/>
          <w:shd w:val="clear" w:color="auto" w:fill="FFFFFF"/>
        </w:rPr>
        <w:object w:dxaOrig="500" w:dyaOrig="420" w14:anchorId="652FFDCF">
          <v:shape id="_x0000_i1197" type="#_x0000_t75" alt="" style="width:24pt;height:21.6pt;mso-width-percent:0;mso-height-percent:0;mso-width-percent:0;mso-height-percent:0" o:ole="">
            <v:imagedata r:id="rId333" o:title=""/>
          </v:shape>
          <o:OLEObject Type="Embed" ProgID="Equation.DSMT4" ShapeID="_x0000_i1197" DrawAspect="Content" ObjectID="_1697185611" r:id="rId334"/>
        </w:object>
      </w:r>
      <w:r w:rsidR="00082C14">
        <w:rPr>
          <w:color w:val="333333"/>
          <w:shd w:val="clear" w:color="auto" w:fill="FFFFFF"/>
        </w:rPr>
        <w:t xml:space="preserve">caused by a perturbation in </w:t>
      </w:r>
      <w:r w:rsidRPr="00082C14">
        <w:rPr>
          <w:noProof/>
          <w:color w:val="333333"/>
          <w:position w:val="-12"/>
          <w:shd w:val="clear" w:color="auto" w:fill="FFFFFF"/>
        </w:rPr>
        <w:object w:dxaOrig="400" w:dyaOrig="380" w14:anchorId="4FAE16FD">
          <v:shape id="_x0000_i1198" type="#_x0000_t75" alt="" style="width:21pt;height:19.2pt;mso-width-percent:0;mso-height-percent:0;mso-width-percent:0;mso-height-percent:0" o:ole="">
            <v:imagedata r:id="rId335" o:title=""/>
          </v:shape>
          <o:OLEObject Type="Embed" ProgID="Equation.DSMT4" ShapeID="_x0000_i1198" DrawAspect="Content" ObjectID="_1697185612" r:id="rId336"/>
        </w:object>
      </w:r>
    </w:p>
    <w:p w14:paraId="72CABC4C" w14:textId="77777777" w:rsidR="00082C14" w:rsidRDefault="00082C14" w:rsidP="00082C14">
      <w:pPr>
        <w:rPr>
          <w:color w:val="333333"/>
          <w:shd w:val="clear" w:color="auto" w:fill="FFFFFF"/>
        </w:rPr>
      </w:pPr>
    </w:p>
    <w:p w14:paraId="66A6AEE9" w14:textId="3F5C6A76" w:rsidR="00082C14" w:rsidRDefault="00082C14" w:rsidP="00082C14">
      <w:pPr>
        <w:rPr>
          <w:color w:val="333333"/>
          <w:shd w:val="clear" w:color="auto" w:fill="FFFFFF"/>
        </w:rPr>
      </w:pPr>
      <w:r w:rsidRPr="00A8155F">
        <w:rPr>
          <w:color w:val="333333"/>
          <w:shd w:val="clear" w:color="auto" w:fill="FFFFFF"/>
        </w:rPr>
        <w:t xml:space="preserve">Note that </w:t>
      </w:r>
      <w:r w:rsidR="00923BC3" w:rsidRPr="0043438F">
        <w:rPr>
          <w:noProof/>
          <w:color w:val="333333"/>
          <w:position w:val="-12"/>
          <w:shd w:val="clear" w:color="auto" w:fill="FFFFFF"/>
        </w:rPr>
        <w:object w:dxaOrig="600" w:dyaOrig="380" w14:anchorId="0D2FE178">
          <v:shape id="_x0000_i1199" type="#_x0000_t75" alt="" style="width:30.6pt;height:21.6pt;mso-width-percent:0;mso-height-percent:0;mso-width-percent:0;mso-height-percent:0" o:ole="">
            <v:imagedata r:id="rId337" o:title=""/>
          </v:shape>
          <o:OLEObject Type="Embed" ProgID="Equation.DSMT4" ShapeID="_x0000_i1199" DrawAspect="Content" ObjectID="_1697185613" r:id="rId338"/>
        </w:object>
      </w:r>
      <w:r w:rsidRPr="00A8155F">
        <w:rPr>
          <w:color w:val="333333"/>
          <w:shd w:val="clear" w:color="auto" w:fill="FFFFFF"/>
        </w:rPr>
        <w:t xml:space="preserve"> is the unpumped </w:t>
      </w:r>
      <w:r>
        <w:rPr>
          <w:color w:val="333333"/>
          <w:shd w:val="clear" w:color="auto" w:fill="FFFFFF"/>
        </w:rPr>
        <w:t>aquifer outflow</w:t>
      </w:r>
      <w:r w:rsidRPr="00A8155F">
        <w:rPr>
          <w:color w:val="333333"/>
          <w:shd w:val="clear" w:color="auto" w:fill="FFFFFF"/>
        </w:rPr>
        <w:t xml:space="preserve">. </w:t>
      </w:r>
      <w:r>
        <w:rPr>
          <w:color w:val="333333"/>
          <w:shd w:val="clear" w:color="auto" w:fill="FFFFFF"/>
        </w:rPr>
        <w:t xml:space="preserve">For our unconfined aquifer application </w:t>
      </w:r>
      <w:r w:rsidR="00923BC3" w:rsidRPr="00207EA9">
        <w:rPr>
          <w:noProof/>
          <w:color w:val="333333"/>
          <w:position w:val="-12"/>
          <w:shd w:val="clear" w:color="auto" w:fill="FFFFFF"/>
        </w:rPr>
        <w:object w:dxaOrig="680" w:dyaOrig="380" w14:anchorId="599F8D00">
          <v:shape id="_x0000_i1200" type="#_x0000_t75" alt="" style="width:33.6pt;height:19.2pt;mso-width-percent:0;mso-height-percent:0;mso-width-percent:0;mso-height-percent:0" o:ole="">
            <v:imagedata r:id="rId339" o:title=""/>
          </v:shape>
          <o:OLEObject Type="Embed" ProgID="Equation.DSMT4" ShapeID="_x0000_i1200" DrawAspect="Content" ObjectID="_1697185614" r:id="rId340"/>
        </w:object>
      </w:r>
      <w:r>
        <w:rPr>
          <w:color w:val="333333"/>
          <w:shd w:val="clear" w:color="auto" w:fill="FFFFFF"/>
        </w:rPr>
        <w:t xml:space="preserve"> is nonlinear due to the dependence of transmissivity on head, through saturated depth.</w:t>
      </w:r>
    </w:p>
    <w:p w14:paraId="05F06101" w14:textId="77777777" w:rsidR="00082C14" w:rsidRDefault="00082C14" w:rsidP="006B6553">
      <w:pPr>
        <w:rPr>
          <w:color w:val="333333"/>
          <w:shd w:val="clear" w:color="auto" w:fill="FFFFFF"/>
        </w:rPr>
      </w:pPr>
    </w:p>
    <w:p w14:paraId="37416CA0" w14:textId="77777777" w:rsidR="00082C14" w:rsidRDefault="00082C14" w:rsidP="00082C14">
      <w:pPr>
        <w:rPr>
          <w:color w:val="000000" w:themeColor="text1"/>
          <w:shd w:val="clear" w:color="auto" w:fill="FFFFFF"/>
        </w:rPr>
      </w:pPr>
      <w:r>
        <w:rPr>
          <w:color w:val="000000" w:themeColor="text1"/>
          <w:shd w:val="clear" w:color="auto" w:fill="FFFFFF"/>
        </w:rPr>
        <w:t xml:space="preserve">The outflow constraint on iteration </w:t>
      </w:r>
      <w:proofErr w:type="spellStart"/>
      <w:r w:rsidRPr="00082C14">
        <w:rPr>
          <w:i/>
          <w:color w:val="000000" w:themeColor="text1"/>
          <w:shd w:val="clear" w:color="auto" w:fill="FFFFFF"/>
        </w:rPr>
        <w:t>i</w:t>
      </w:r>
      <w:proofErr w:type="spellEnd"/>
      <w:r>
        <w:rPr>
          <w:color w:val="000000" w:themeColor="text1"/>
          <w:shd w:val="clear" w:color="auto" w:fill="FFFFFF"/>
        </w:rPr>
        <w:t xml:space="preserve"> is implemented with the linearized outflow expression, as follows:</w:t>
      </w:r>
    </w:p>
    <w:p w14:paraId="5AD12C61" w14:textId="657CE1D7" w:rsidR="00082C14" w:rsidRDefault="00923BC3" w:rsidP="00082C14">
      <w:pPr>
        <w:ind w:left="720"/>
        <w:rPr>
          <w:shd w:val="clear" w:color="auto" w:fill="FFFFFF"/>
        </w:rPr>
      </w:pPr>
      <w:r w:rsidRPr="00082C14">
        <w:rPr>
          <w:noProof/>
          <w:position w:val="-28"/>
          <w:shd w:val="clear" w:color="auto" w:fill="FFFFFF"/>
        </w:rPr>
        <w:object w:dxaOrig="4340" w:dyaOrig="740" w14:anchorId="4C768C47">
          <v:shape id="_x0000_i1201" type="#_x0000_t75" alt="" style="width:218.4pt;height:37.2pt;mso-width-percent:0;mso-height-percent:0;mso-width-percent:0;mso-height-percent:0" o:ole="">
            <v:imagedata r:id="rId341" o:title=""/>
          </v:shape>
          <o:OLEObject Type="Embed" ProgID="Equation.DSMT4" ShapeID="_x0000_i1201" DrawAspect="Content" ObjectID="_1697185615" r:id="rId342"/>
        </w:object>
      </w:r>
      <w:r w:rsidR="00E50167">
        <w:rPr>
          <w:shd w:val="clear" w:color="auto" w:fill="FFFFFF"/>
        </w:rPr>
        <w:tab/>
      </w:r>
      <w:r w:rsidR="00E50167">
        <w:rPr>
          <w:shd w:val="clear" w:color="auto" w:fill="FFFFFF"/>
        </w:rPr>
        <w:tab/>
      </w:r>
      <w:r w:rsidR="00E50167">
        <w:rPr>
          <w:shd w:val="clear" w:color="auto" w:fill="FFFFFF"/>
        </w:rPr>
        <w:tab/>
      </w:r>
      <w:r w:rsidR="00E50167">
        <w:rPr>
          <w:shd w:val="clear" w:color="auto" w:fill="FFFFFF"/>
        </w:rPr>
        <w:tab/>
        <w:t>(S-16)</w:t>
      </w:r>
    </w:p>
    <w:p w14:paraId="25A070D6" w14:textId="77777777" w:rsidR="00082C14" w:rsidRDefault="00082C14" w:rsidP="00082C14">
      <w:pPr>
        <w:rPr>
          <w:color w:val="000000" w:themeColor="text1"/>
          <w:shd w:val="clear" w:color="auto" w:fill="FFFFFF"/>
        </w:rPr>
      </w:pPr>
    </w:p>
    <w:p w14:paraId="03A4470A" w14:textId="1EC8FBEB" w:rsidR="002B6EA4" w:rsidRPr="00E50167" w:rsidRDefault="00E50167" w:rsidP="00E50167">
      <w:pPr>
        <w:rPr>
          <w:color w:val="000000" w:themeColor="text1"/>
          <w:shd w:val="clear" w:color="auto" w:fill="FFFFFF"/>
        </w:rPr>
      </w:pPr>
      <w:r>
        <w:rPr>
          <w:color w:val="000000" w:themeColor="text1"/>
          <w:shd w:val="clear" w:color="auto" w:fill="FFFFFF"/>
        </w:rPr>
        <w:t xml:space="preserve">where </w:t>
      </w:r>
      <w:r w:rsidR="00923BC3" w:rsidRPr="00082C14">
        <w:rPr>
          <w:noProof/>
          <w:color w:val="000000" w:themeColor="text1"/>
          <w:position w:val="-16"/>
          <w:shd w:val="clear" w:color="auto" w:fill="FFFFFF"/>
        </w:rPr>
        <w:object w:dxaOrig="900" w:dyaOrig="420" w14:anchorId="659410EB">
          <v:shape id="_x0000_i1202" type="#_x0000_t75" alt="" style="width:45pt;height:21.6pt;mso-width-percent:0;mso-height-percent:0;mso-width-percent:0;mso-height-percent:0" o:ole="">
            <v:imagedata r:id="rId343" o:title=""/>
          </v:shape>
          <o:OLEObject Type="Embed" ProgID="Equation.DSMT4" ShapeID="_x0000_i1202" DrawAspect="Content" ObjectID="_1697185616" r:id="rId344"/>
        </w:object>
      </w:r>
      <w:r w:rsidR="00082C14">
        <w:rPr>
          <w:color w:val="000000" w:themeColor="text1"/>
          <w:shd w:val="clear" w:color="auto" w:fill="FFFFFF"/>
        </w:rPr>
        <w:t xml:space="preserve">specified minimum </w:t>
      </w:r>
      <w:r w:rsidR="002B6EA4">
        <w:rPr>
          <w:color w:val="000000" w:themeColor="text1"/>
          <w:shd w:val="clear" w:color="auto" w:fill="FFFFFF"/>
        </w:rPr>
        <w:t xml:space="preserve">daily </w:t>
      </w:r>
      <w:r w:rsidR="00082C14">
        <w:rPr>
          <w:color w:val="000000" w:themeColor="text1"/>
          <w:shd w:val="clear" w:color="auto" w:fill="FFFFFF"/>
        </w:rPr>
        <w:t xml:space="preserve">outflow </w:t>
      </w:r>
      <w:r>
        <w:rPr>
          <w:color w:val="000000" w:themeColor="text1"/>
          <w:shd w:val="clear" w:color="auto" w:fill="FFFFFF"/>
        </w:rPr>
        <w:t>(L</w:t>
      </w:r>
      <w:r w:rsidRPr="00E50167">
        <w:rPr>
          <w:color w:val="000000" w:themeColor="text1"/>
          <w:shd w:val="clear" w:color="auto" w:fill="FFFFFF"/>
          <w:vertAlign w:val="superscript"/>
        </w:rPr>
        <w:t>3</w:t>
      </w:r>
      <w:r>
        <w:rPr>
          <w:color w:val="000000" w:themeColor="text1"/>
          <w:shd w:val="clear" w:color="auto" w:fill="FFFFFF"/>
        </w:rPr>
        <w:t>T</w:t>
      </w:r>
      <w:r w:rsidRPr="00E50167">
        <w:rPr>
          <w:color w:val="000000" w:themeColor="text1"/>
          <w:shd w:val="clear" w:color="auto" w:fill="FFFFFF"/>
          <w:vertAlign w:val="superscript"/>
        </w:rPr>
        <w:t>-1</w:t>
      </w:r>
      <w:r>
        <w:rPr>
          <w:color w:val="000000" w:themeColor="text1"/>
          <w:shd w:val="clear" w:color="auto" w:fill="FFFFFF"/>
        </w:rPr>
        <w:t xml:space="preserve">) </w:t>
      </w:r>
      <w:r w:rsidR="00082C14">
        <w:rPr>
          <w:color w:val="000000" w:themeColor="text1"/>
          <w:shd w:val="clear" w:color="auto" w:fill="FFFFFF"/>
        </w:rPr>
        <w:t>across the designated boundary</w:t>
      </w:r>
      <w:r w:rsidR="002B6EA4">
        <w:rPr>
          <w:color w:val="000000" w:themeColor="text1"/>
          <w:shd w:val="clear" w:color="auto" w:fill="FFFFFF"/>
        </w:rPr>
        <w:t xml:space="preserve"> in year </w:t>
      </w:r>
      <w:r w:rsidR="002B6EA4" w:rsidRPr="002B6EA4">
        <w:rPr>
          <w:i/>
          <w:color w:val="000000" w:themeColor="text1"/>
          <w:shd w:val="clear" w:color="auto" w:fill="FFFFFF"/>
        </w:rPr>
        <w:t>n</w:t>
      </w:r>
      <w:r w:rsidR="002B6EA4">
        <w:rPr>
          <w:i/>
          <w:color w:val="000000" w:themeColor="text1"/>
          <w:shd w:val="clear" w:color="auto" w:fill="FFFFFF"/>
        </w:rPr>
        <w:t xml:space="preserve"> </w:t>
      </w:r>
    </w:p>
    <w:p w14:paraId="735157FD" w14:textId="77777777" w:rsidR="00825C27" w:rsidRDefault="00825C27" w:rsidP="006B6553">
      <w:pPr>
        <w:rPr>
          <w:color w:val="333333"/>
          <w:shd w:val="clear" w:color="auto" w:fill="FFFFFF"/>
        </w:rPr>
      </w:pPr>
    </w:p>
    <w:p w14:paraId="0B4AC7F6" w14:textId="309B3B9D" w:rsidR="00825C27" w:rsidRDefault="002B6EA4" w:rsidP="006B6553">
      <w:pPr>
        <w:rPr>
          <w:color w:val="333333"/>
          <w:shd w:val="clear" w:color="auto" w:fill="FFFFFF"/>
        </w:rPr>
      </w:pPr>
      <w:r>
        <w:rPr>
          <w:color w:val="333333"/>
          <w:shd w:val="clear" w:color="auto" w:fill="FFFFFF"/>
        </w:rPr>
        <w:t>The set of linear equality constraints summarized in (S-</w:t>
      </w:r>
      <w:r w:rsidR="002659C7">
        <w:rPr>
          <w:color w:val="333333"/>
          <w:shd w:val="clear" w:color="auto" w:fill="FFFFFF"/>
        </w:rPr>
        <w:t>14 to S-16</w:t>
      </w:r>
      <w:r>
        <w:rPr>
          <w:color w:val="333333"/>
          <w:shd w:val="clear" w:color="auto" w:fill="FFFFFF"/>
        </w:rPr>
        <w:t xml:space="preserve">) conveys to the quadratic programming algorithm all the aquifer outflow information needed from the multi-scale groundwater model. As with the lift response matrix, this information is updated on each iteration of the SQP search algorithm. </w:t>
      </w:r>
      <w:r>
        <w:rPr>
          <w:color w:val="000000" w:themeColor="text1"/>
          <w:shd w:val="clear" w:color="auto" w:fill="FFFFFF"/>
        </w:rPr>
        <w:t>Issues that might arise in implementing the outflow constraints are discussed in the main paper.</w:t>
      </w:r>
    </w:p>
    <w:p w14:paraId="2B50CC61" w14:textId="02F0D58B" w:rsidR="001061F6" w:rsidRPr="00161238" w:rsidRDefault="001061F6" w:rsidP="001061F6">
      <w:pPr>
        <w:pStyle w:val="SMHeading"/>
      </w:pPr>
      <w:r>
        <w:t>Text S6</w:t>
      </w:r>
    </w:p>
    <w:p w14:paraId="4EE5D03A" w14:textId="16E7E585" w:rsidR="00825C27" w:rsidRDefault="001061F6" w:rsidP="001061F6">
      <w:pPr>
        <w:rPr>
          <w:color w:val="333333"/>
          <w:shd w:val="clear" w:color="auto" w:fill="FFFFFF"/>
        </w:rPr>
      </w:pPr>
      <w:r w:rsidRPr="00825C27">
        <w:rPr>
          <w:i/>
          <w:color w:val="333333"/>
          <w:shd w:val="clear" w:color="auto" w:fill="FFFFFF"/>
        </w:rPr>
        <w:t>Optimization procedure:</w:t>
      </w:r>
      <w:r>
        <w:rPr>
          <w:i/>
          <w:color w:val="333333"/>
          <w:shd w:val="clear" w:color="auto" w:fill="FFFFFF"/>
        </w:rPr>
        <w:t xml:space="preserve"> Summary</w:t>
      </w:r>
    </w:p>
    <w:p w14:paraId="3FA3149D" w14:textId="77777777" w:rsidR="006B6553" w:rsidRPr="00A8155F" w:rsidRDefault="006B6553" w:rsidP="006B6553">
      <w:pPr>
        <w:rPr>
          <w:color w:val="333333"/>
          <w:shd w:val="clear" w:color="auto" w:fill="FFFFFF"/>
        </w:rPr>
      </w:pPr>
    </w:p>
    <w:p w14:paraId="6E5A8EFE" w14:textId="01E0CEA8" w:rsidR="006B6553" w:rsidRDefault="001061F6" w:rsidP="006B6553">
      <w:pPr>
        <w:rPr>
          <w:color w:val="333333"/>
          <w:shd w:val="clear" w:color="auto" w:fill="FFFFFF"/>
        </w:rPr>
      </w:pPr>
      <w:r>
        <w:rPr>
          <w:i/>
          <w:color w:val="333333"/>
          <w:shd w:val="clear" w:color="auto" w:fill="FFFFFF"/>
        </w:rPr>
        <w:t>Cooperative</w:t>
      </w:r>
      <w:r w:rsidR="006B6553" w:rsidRPr="00A8155F">
        <w:rPr>
          <w:i/>
          <w:color w:val="333333"/>
          <w:shd w:val="clear" w:color="auto" w:fill="FFFFFF"/>
        </w:rPr>
        <w:t xml:space="preserve"> </w:t>
      </w:r>
      <w:r w:rsidR="006B6553">
        <w:rPr>
          <w:i/>
          <w:color w:val="333333"/>
          <w:shd w:val="clear" w:color="auto" w:fill="FFFFFF"/>
        </w:rPr>
        <w:t>pumping:</w:t>
      </w:r>
      <w:r w:rsidR="006B6553" w:rsidRPr="00A8155F">
        <w:rPr>
          <w:i/>
          <w:color w:val="333333"/>
          <w:shd w:val="clear" w:color="auto" w:fill="FFFFFF"/>
        </w:rPr>
        <w:t xml:space="preserve"> one </w:t>
      </w:r>
      <w:r w:rsidR="00923BC3" w:rsidRPr="00B7600B">
        <w:rPr>
          <w:i/>
          <w:noProof/>
          <w:color w:val="333333"/>
          <w:position w:val="-16"/>
          <w:shd w:val="clear" w:color="auto" w:fill="FFFFFF"/>
        </w:rPr>
        <w:object w:dxaOrig="640" w:dyaOrig="420" w14:anchorId="6B3DB17D">
          <v:shape id="_x0000_i1203" type="#_x0000_t75" alt="" style="width:30.6pt;height:23.4pt;mso-width-percent:0;mso-height-percent:0;mso-width-percent:0;mso-height-percent:0" o:ole="">
            <v:imagedata r:id="rId345" o:title=""/>
          </v:shape>
          <o:OLEObject Type="Embed" ProgID="Equation.DSMT4" ShapeID="_x0000_i1203" DrawAspect="Content" ObjectID="_1697185617" r:id="rId346"/>
        </w:object>
      </w:r>
      <w:r w:rsidRPr="001061F6">
        <w:t xml:space="preserve">- </w:t>
      </w:r>
      <w:r w:rsidRPr="001061F6">
        <w:rPr>
          <w:i/>
        </w:rPr>
        <w:t>dimensional</w:t>
      </w:r>
      <w:r>
        <w:t xml:space="preserve"> </w:t>
      </w:r>
      <w:r w:rsidR="006B6553" w:rsidRPr="00A8155F">
        <w:rPr>
          <w:i/>
          <w:color w:val="333333"/>
          <w:shd w:val="clear" w:color="auto" w:fill="FFFFFF"/>
        </w:rPr>
        <w:t>optimization problem</w:t>
      </w:r>
      <w:r w:rsidR="006B6553" w:rsidRPr="00A8155F">
        <w:rPr>
          <w:color w:val="333333"/>
          <w:shd w:val="clear" w:color="auto" w:fill="FFFFFF"/>
        </w:rPr>
        <w:t>:</w:t>
      </w:r>
    </w:p>
    <w:p w14:paraId="30669234" w14:textId="2FD4035E" w:rsidR="00E50167" w:rsidRDefault="001061F6" w:rsidP="006B6553">
      <w:pPr>
        <w:rPr>
          <w:color w:val="333333"/>
          <w:shd w:val="clear" w:color="auto" w:fill="FFFFFF"/>
        </w:rPr>
      </w:pPr>
      <w:r>
        <w:rPr>
          <w:color w:val="333333"/>
          <w:shd w:val="clear" w:color="auto" w:fill="FFFFFF"/>
        </w:rPr>
        <w:t>In each iterat</w:t>
      </w:r>
      <w:r w:rsidR="00E50167">
        <w:rPr>
          <w:color w:val="333333"/>
          <w:shd w:val="clear" w:color="auto" w:fill="FFFFFF"/>
        </w:rPr>
        <w:t>ion of the SQP search algorithm optimize the objective with a quadratic programming search algorithm:</w:t>
      </w:r>
    </w:p>
    <w:p w14:paraId="6402625A" w14:textId="681142D1" w:rsidR="00E50167" w:rsidRPr="00A8155F" w:rsidRDefault="00966757" w:rsidP="006B6553">
      <w:pPr>
        <w:rPr>
          <w:color w:val="333333"/>
          <w:shd w:val="clear" w:color="auto" w:fill="FFFFFF"/>
        </w:rPr>
      </w:pPr>
      <w:r>
        <w:rPr>
          <w:noProof/>
          <w:color w:val="333333"/>
          <w:position w:val="-8"/>
          <w:shd w:val="clear" w:color="auto" w:fill="FFFFFF"/>
        </w:rPr>
        <w:pict w14:anchorId="4CE3469F">
          <v:shape id="_x0000_i1204" type="#_x0000_t75" alt="" style="width:45pt;height:14.4pt;mso-width-percent:0;mso-height-percent:0;mso-width-percent:0;mso-height-percent:0">
            <v:imagedata r:id="rId347" o:title=""/>
          </v:shape>
        </w:pict>
      </w:r>
      <w:r w:rsidR="00E50167">
        <w:rPr>
          <w:color w:val="333333"/>
          <w:shd w:val="clear" w:color="auto" w:fill="FFFFFF"/>
        </w:rPr>
        <w:t xml:space="preserve">;  </w:t>
      </w:r>
      <w:r w:rsidR="00923BC3" w:rsidRPr="00E50167">
        <w:rPr>
          <w:noProof/>
          <w:color w:val="333333"/>
          <w:position w:val="-12"/>
          <w:shd w:val="clear" w:color="auto" w:fill="FFFFFF"/>
        </w:rPr>
        <w:object w:dxaOrig="1180" w:dyaOrig="380" w14:anchorId="4C4BE6EB">
          <v:shape id="_x0000_i1205" type="#_x0000_t75" alt="" style="width:58.8pt;height:19.2pt;mso-width-percent:0;mso-height-percent:0;mso-width-percent:0;mso-height-percent:0" o:ole="">
            <v:imagedata r:id="rId348" o:title=""/>
          </v:shape>
          <o:OLEObject Type="Embed" ProgID="Equation.DSMT4" ShapeID="_x0000_i1205" DrawAspect="Content" ObjectID="_1697185618" r:id="rId349"/>
        </w:object>
      </w:r>
      <w:r w:rsidR="00E50167">
        <w:rPr>
          <w:color w:val="333333"/>
          <w:shd w:val="clear" w:color="auto" w:fill="FFFFFF"/>
        </w:rPr>
        <w:t xml:space="preserve">;  </w:t>
      </w:r>
      <w:r w:rsidR="00923BC3" w:rsidRPr="00E50167">
        <w:rPr>
          <w:noProof/>
          <w:color w:val="333333"/>
          <w:position w:val="-16"/>
          <w:shd w:val="clear" w:color="auto" w:fill="FFFFFF"/>
        </w:rPr>
        <w:object w:dxaOrig="1120" w:dyaOrig="420" w14:anchorId="11CAD4DE">
          <v:shape id="_x0000_i1206" type="#_x0000_t75" alt="" style="width:57pt;height:21.6pt;mso-width-percent:0;mso-height-percent:0;mso-width-percent:0;mso-height-percent:0" o:ole="">
            <v:imagedata r:id="rId350" o:title=""/>
          </v:shape>
          <o:OLEObject Type="Embed" ProgID="Equation.DSMT4" ShapeID="_x0000_i1206" DrawAspect="Content" ObjectID="_1697185619" r:id="rId351"/>
        </w:object>
      </w:r>
    </w:p>
    <w:p w14:paraId="232C9CD0" w14:textId="5DAA1652" w:rsidR="006B6553" w:rsidRDefault="00923BC3" w:rsidP="006B6553">
      <w:pPr>
        <w:ind w:left="720"/>
        <w:rPr>
          <w:noProof/>
          <w:color w:val="333333"/>
          <w:shd w:val="clear" w:color="auto" w:fill="FFFFFF"/>
        </w:rPr>
      </w:pPr>
      <w:r w:rsidRPr="00E50167">
        <w:rPr>
          <w:noProof/>
          <w:color w:val="333333"/>
          <w:position w:val="-44"/>
          <w:shd w:val="clear" w:color="auto" w:fill="FFFFFF"/>
        </w:rPr>
        <w:object w:dxaOrig="5700" w:dyaOrig="940" w14:anchorId="2F452269">
          <v:shape id="_x0000_i1207" type="#_x0000_t75" alt="" style="width:285pt;height:48pt;mso-width-percent:0;mso-height-percent:0;mso-width-percent:0;mso-height-percent:0" o:ole="">
            <v:imagedata r:id="rId352" o:title=""/>
          </v:shape>
          <o:OLEObject Type="Embed" ProgID="Equation.DSMT4" ShapeID="_x0000_i1207" DrawAspect="Content" ObjectID="_1697185620" r:id="rId353"/>
        </w:object>
      </w:r>
      <w:r w:rsidR="00E50167">
        <w:rPr>
          <w:noProof/>
          <w:color w:val="333333"/>
          <w:shd w:val="clear" w:color="auto" w:fill="FFFFFF"/>
        </w:rPr>
        <w:t xml:space="preserve">  </w:t>
      </w:r>
      <w:r w:rsidR="008E61F8" w:rsidRPr="008E61F8">
        <w:rPr>
          <w:i/>
          <w:noProof/>
          <w:color w:val="333333"/>
          <w:shd w:val="clear" w:color="auto" w:fill="FFFFFF"/>
        </w:rPr>
        <w:t>Single</w:t>
      </w:r>
      <w:r w:rsidR="008E61F8">
        <w:rPr>
          <w:noProof/>
          <w:color w:val="333333"/>
          <w:shd w:val="clear" w:color="auto" w:fill="FFFFFF"/>
        </w:rPr>
        <w:t xml:space="preserve"> </w:t>
      </w:r>
      <w:r w:rsidR="008E61F8">
        <w:rPr>
          <w:i/>
          <w:noProof/>
          <w:color w:val="333333"/>
          <w:shd w:val="clear" w:color="auto" w:fill="FFFFFF"/>
        </w:rPr>
        <w:t>o</w:t>
      </w:r>
      <w:r w:rsidR="00E50167" w:rsidRPr="00E50167">
        <w:rPr>
          <w:i/>
          <w:noProof/>
          <w:color w:val="333333"/>
          <w:shd w:val="clear" w:color="auto" w:fill="FFFFFF"/>
        </w:rPr>
        <w:t>bjective</w:t>
      </w:r>
    </w:p>
    <w:p w14:paraId="15118FDF" w14:textId="65A2FBB0" w:rsidR="00E50167" w:rsidRPr="00E50167" w:rsidRDefault="00923BC3" w:rsidP="006B6553">
      <w:pPr>
        <w:ind w:left="720"/>
      </w:pPr>
      <w:r w:rsidRPr="00B7600B">
        <w:rPr>
          <w:noProof/>
          <w:color w:val="333333"/>
          <w:position w:val="-28"/>
          <w:shd w:val="clear" w:color="auto" w:fill="FFFFFF"/>
        </w:rPr>
        <w:object w:dxaOrig="4580" w:dyaOrig="760" w14:anchorId="40B070CA">
          <v:shape id="_x0000_i1208" type="#_x0000_t75" alt="" style="width:230.4pt;height:39pt;mso-width-percent:0;mso-height-percent:0;mso-width-percent:0;mso-height-percent:0" o:ole="">
            <v:imagedata r:id="rId354" o:title=""/>
          </v:shape>
          <o:OLEObject Type="Embed" ProgID="Equation.DSMT4" ShapeID="_x0000_i1208" DrawAspect="Content" ObjectID="_1697185621" r:id="rId355"/>
        </w:object>
      </w:r>
      <w:r w:rsidR="008E61F8">
        <w:rPr>
          <w:i/>
        </w:rPr>
        <w:t xml:space="preserve">lift constraints </w:t>
      </w:r>
      <w:r w:rsidR="00E50167">
        <w:rPr>
          <w:i/>
        </w:rPr>
        <w:t xml:space="preserve">for all </w:t>
      </w:r>
      <w:proofErr w:type="spellStart"/>
      <w:proofErr w:type="gramStart"/>
      <w:r w:rsidR="00E50167">
        <w:rPr>
          <w:i/>
        </w:rPr>
        <w:t>w,n</w:t>
      </w:r>
      <w:proofErr w:type="spellEnd"/>
      <w:proofErr w:type="gramEnd"/>
    </w:p>
    <w:p w14:paraId="018898D4" w14:textId="004CEE6E" w:rsidR="006B6553" w:rsidRPr="00A8155F" w:rsidRDefault="00923BC3" w:rsidP="006B6553">
      <w:pPr>
        <w:ind w:left="720"/>
        <w:rPr>
          <w:color w:val="333333"/>
          <w:shd w:val="clear" w:color="auto" w:fill="FFFFFF"/>
        </w:rPr>
      </w:pPr>
      <w:r w:rsidRPr="00082C14">
        <w:rPr>
          <w:noProof/>
          <w:color w:val="000000" w:themeColor="text1"/>
          <w:position w:val="-16"/>
          <w:shd w:val="clear" w:color="auto" w:fill="FFFFFF"/>
        </w:rPr>
        <w:object w:dxaOrig="2480" w:dyaOrig="460" w14:anchorId="1C0DD17A">
          <v:shape id="_x0000_i1209" type="#_x0000_t75" alt="" style="width:123pt;height:23.4pt;mso-width-percent:0;mso-height-percent:0;mso-width-percent:0;mso-height-percent:0" o:ole="">
            <v:imagedata r:id="rId356" o:title=""/>
          </v:shape>
          <o:OLEObject Type="Embed" ProgID="Equation.DSMT4" ShapeID="_x0000_i1209" DrawAspect="Content" ObjectID="_1697185622" r:id="rId357"/>
        </w:object>
      </w:r>
      <w:r w:rsidR="006B6553" w:rsidRPr="00A8155F">
        <w:rPr>
          <w:color w:val="333333"/>
          <w:shd w:val="clear" w:color="auto" w:fill="FFFFFF"/>
        </w:rPr>
        <w:tab/>
      </w:r>
      <w:r w:rsidR="00E50167">
        <w:rPr>
          <w:color w:val="333333"/>
          <w:shd w:val="clear" w:color="auto" w:fill="FFFFFF"/>
        </w:rPr>
        <w:t xml:space="preserve">              </w:t>
      </w:r>
      <w:r w:rsidR="00E50167">
        <w:rPr>
          <w:color w:val="333333"/>
          <w:shd w:val="clear" w:color="auto" w:fill="FFFFFF"/>
        </w:rPr>
        <w:tab/>
        <w:t xml:space="preserve">     </w:t>
      </w:r>
      <w:r w:rsidR="00E50167" w:rsidRPr="00E50167">
        <w:rPr>
          <w:i/>
          <w:color w:val="333333"/>
          <w:shd w:val="clear" w:color="auto" w:fill="FFFFFF"/>
        </w:rPr>
        <w:t>yield constraint</w:t>
      </w:r>
      <w:r w:rsidR="00E50167">
        <w:rPr>
          <w:i/>
          <w:color w:val="333333"/>
          <w:shd w:val="clear" w:color="auto" w:fill="FFFFFF"/>
        </w:rPr>
        <w:t xml:space="preserve">s for all </w:t>
      </w:r>
      <w:proofErr w:type="spellStart"/>
      <w:proofErr w:type="gramStart"/>
      <w:r w:rsidR="00E50167">
        <w:rPr>
          <w:i/>
          <w:color w:val="333333"/>
          <w:shd w:val="clear" w:color="auto" w:fill="FFFFFF"/>
        </w:rPr>
        <w:t>w,n</w:t>
      </w:r>
      <w:proofErr w:type="spellEnd"/>
      <w:proofErr w:type="gramEnd"/>
    </w:p>
    <w:p w14:paraId="705BB882" w14:textId="62903E31" w:rsidR="006B6553" w:rsidRPr="00A8155F" w:rsidRDefault="00923BC3" w:rsidP="006B6553">
      <w:pPr>
        <w:ind w:left="720"/>
        <w:rPr>
          <w:color w:val="333333"/>
          <w:shd w:val="clear" w:color="auto" w:fill="FFFFFF"/>
        </w:rPr>
      </w:pPr>
      <w:r w:rsidRPr="00082C14">
        <w:rPr>
          <w:noProof/>
          <w:position w:val="-28"/>
          <w:shd w:val="clear" w:color="auto" w:fill="FFFFFF"/>
        </w:rPr>
        <w:object w:dxaOrig="4340" w:dyaOrig="760" w14:anchorId="07C71373">
          <v:shape id="_x0000_i1210" type="#_x0000_t75" alt="" style="width:218.4pt;height:38.4pt;mso-width-percent:0;mso-height-percent:0;mso-width-percent:0;mso-height-percent:0" o:ole="">
            <v:imagedata r:id="rId358" o:title=""/>
          </v:shape>
          <o:OLEObject Type="Embed" ProgID="Equation.DSMT4" ShapeID="_x0000_i1210" DrawAspect="Content" ObjectID="_1697185623" r:id="rId359"/>
        </w:object>
      </w:r>
      <w:r w:rsidR="00E50167">
        <w:rPr>
          <w:color w:val="333333"/>
          <w:shd w:val="clear" w:color="auto" w:fill="FFFFFF"/>
        </w:rPr>
        <w:t xml:space="preserve">     </w:t>
      </w:r>
      <w:r w:rsidR="00E50167" w:rsidRPr="00E50167">
        <w:rPr>
          <w:i/>
          <w:color w:val="333333"/>
          <w:shd w:val="clear" w:color="auto" w:fill="FFFFFF"/>
        </w:rPr>
        <w:t>outflow constraints</w:t>
      </w:r>
      <w:r w:rsidR="00E50167">
        <w:rPr>
          <w:i/>
          <w:color w:val="333333"/>
          <w:shd w:val="clear" w:color="auto" w:fill="FFFFFF"/>
        </w:rPr>
        <w:t xml:space="preserve"> for all </w:t>
      </w:r>
      <w:proofErr w:type="spellStart"/>
      <w:proofErr w:type="gramStart"/>
      <w:r w:rsidR="00E50167">
        <w:rPr>
          <w:i/>
          <w:color w:val="333333"/>
          <w:shd w:val="clear" w:color="auto" w:fill="FFFFFF"/>
        </w:rPr>
        <w:t>w,n</w:t>
      </w:r>
      <w:proofErr w:type="spellEnd"/>
      <w:proofErr w:type="gramEnd"/>
    </w:p>
    <w:p w14:paraId="09C2359D" w14:textId="77777777" w:rsidR="006B6553" w:rsidRDefault="006B6553" w:rsidP="006B6553">
      <w:pPr>
        <w:rPr>
          <w:i/>
          <w:color w:val="333333"/>
          <w:shd w:val="clear" w:color="auto" w:fill="FFFFFF"/>
        </w:rPr>
      </w:pPr>
    </w:p>
    <w:p w14:paraId="4828C31B" w14:textId="1C07220B" w:rsidR="006B6553" w:rsidRPr="00235281" w:rsidRDefault="00E50167" w:rsidP="00235281">
      <w:pPr>
        <w:rPr>
          <w:color w:val="333333"/>
          <w:shd w:val="clear" w:color="auto" w:fill="FFFFFF"/>
        </w:rPr>
      </w:pPr>
      <w:r>
        <w:rPr>
          <w:color w:val="333333"/>
          <w:shd w:val="clear" w:color="auto" w:fill="FFFFFF"/>
        </w:rPr>
        <w:lastRenderedPageBreak/>
        <w:t>where</w:t>
      </w:r>
      <w:r w:rsidR="006B6553" w:rsidRPr="00A8155F">
        <w:rPr>
          <w:color w:val="333333"/>
          <w:shd w:val="clear" w:color="auto" w:fill="FFFFFF"/>
        </w:rPr>
        <w:t xml:space="preserve"> </w:t>
      </w:r>
      <w:r w:rsidR="00923BC3" w:rsidRPr="00B7600B">
        <w:rPr>
          <w:noProof/>
          <w:color w:val="333333"/>
          <w:position w:val="-12"/>
          <w:shd w:val="clear" w:color="auto" w:fill="FFFFFF"/>
        </w:rPr>
        <w:object w:dxaOrig="360" w:dyaOrig="400" w14:anchorId="52CE4D69">
          <v:shape id="_x0000_i1211" type="#_x0000_t75" alt="" style="width:18.6pt;height:19.8pt;mso-width-percent:0;mso-height-percent:0;mso-width-percent:0;mso-height-percent:0" o:ole="">
            <v:imagedata r:id="rId360" o:title=""/>
          </v:shape>
          <o:OLEObject Type="Embed" ProgID="Equation.DSMT4" ShapeID="_x0000_i1211" DrawAspect="Content" ObjectID="_1697185624" r:id="rId361"/>
        </w:object>
      </w:r>
      <w:r>
        <w:rPr>
          <w:color w:val="333333"/>
          <w:shd w:val="clear" w:color="auto" w:fill="FFFFFF"/>
        </w:rPr>
        <w:t>i</w:t>
      </w:r>
      <w:r w:rsidR="006B6553" w:rsidRPr="00A8155F">
        <w:rPr>
          <w:color w:val="333333"/>
          <w:shd w:val="clear" w:color="auto" w:fill="FFFFFF"/>
        </w:rPr>
        <w:t xml:space="preserve">s the </w:t>
      </w:r>
      <w:r w:rsidR="00923BC3" w:rsidRPr="00B7600B">
        <w:rPr>
          <w:i/>
          <w:noProof/>
          <w:color w:val="333333"/>
          <w:position w:val="-16"/>
          <w:shd w:val="clear" w:color="auto" w:fill="FFFFFF"/>
        </w:rPr>
        <w:object w:dxaOrig="640" w:dyaOrig="420" w14:anchorId="26394A57">
          <v:shape id="_x0000_i1212" type="#_x0000_t75" alt="" style="width:30.6pt;height:23.4pt;mso-width-percent:0;mso-height-percent:0;mso-width-percent:0;mso-height-percent:0" o:ole="">
            <v:imagedata r:id="rId345" o:title=""/>
          </v:shape>
          <o:OLEObject Type="Embed" ProgID="Equation.DSMT4" ShapeID="_x0000_i1212" DrawAspect="Content" ObjectID="_1697185625" r:id="rId362"/>
        </w:object>
      </w:r>
      <w:r>
        <w:rPr>
          <w:color w:val="333333"/>
          <w:shd w:val="clear" w:color="auto" w:fill="FFFFFF"/>
        </w:rPr>
        <w:t>- dimensional v</w:t>
      </w:r>
      <w:r w:rsidR="006B6553" w:rsidRPr="00A8155F">
        <w:rPr>
          <w:color w:val="333333"/>
          <w:shd w:val="clear" w:color="auto" w:fill="FFFFFF"/>
        </w:rPr>
        <w:t xml:space="preserve">ector of </w:t>
      </w:r>
      <w:r>
        <w:rPr>
          <w:color w:val="333333"/>
          <w:shd w:val="clear" w:color="auto" w:fill="FFFFFF"/>
        </w:rPr>
        <w:t xml:space="preserve">optimal cooperative </w:t>
      </w:r>
      <w:r w:rsidR="006B6553" w:rsidRPr="00A8155F">
        <w:rPr>
          <w:color w:val="333333"/>
          <w:shd w:val="clear" w:color="auto" w:fill="FFFFFF"/>
        </w:rPr>
        <w:t xml:space="preserve">pumping rates </w:t>
      </w:r>
      <w:r>
        <w:rPr>
          <w:color w:val="333333"/>
          <w:shd w:val="clear" w:color="auto" w:fill="FFFFFF"/>
        </w:rPr>
        <w:t xml:space="preserve">generated from the quadratic programming solver on iteration </w:t>
      </w:r>
      <w:proofErr w:type="spellStart"/>
      <w:r w:rsidRPr="00E50167">
        <w:rPr>
          <w:i/>
          <w:color w:val="333333"/>
          <w:shd w:val="clear" w:color="auto" w:fill="FFFFFF"/>
        </w:rPr>
        <w:t>i</w:t>
      </w:r>
      <w:proofErr w:type="spellEnd"/>
      <w:r w:rsidR="006B6553">
        <w:rPr>
          <w:color w:val="333333"/>
          <w:shd w:val="clear" w:color="auto" w:fill="FFFFFF"/>
        </w:rPr>
        <w:t xml:space="preserve">. </w:t>
      </w:r>
      <w:r w:rsidR="006B6553" w:rsidRPr="00A8155F">
        <w:rPr>
          <w:color w:val="333333"/>
          <w:shd w:val="clear" w:color="auto" w:fill="FFFFFF"/>
        </w:rPr>
        <w:t xml:space="preserve"> </w:t>
      </w:r>
    </w:p>
    <w:p w14:paraId="588CE111" w14:textId="77777777" w:rsidR="001061F6" w:rsidRDefault="001061F6" w:rsidP="006B6553">
      <w:pPr>
        <w:rPr>
          <w:i/>
          <w:color w:val="333333"/>
          <w:shd w:val="clear" w:color="auto" w:fill="FFFFFF"/>
        </w:rPr>
      </w:pPr>
    </w:p>
    <w:p w14:paraId="243F90F8" w14:textId="59060779" w:rsidR="006B6553" w:rsidRDefault="00304E24" w:rsidP="006B6553">
      <w:pPr>
        <w:rPr>
          <w:i/>
          <w:color w:val="333333"/>
          <w:shd w:val="clear" w:color="auto" w:fill="FFFFFF"/>
        </w:rPr>
      </w:pPr>
      <w:r>
        <w:rPr>
          <w:i/>
          <w:color w:val="333333"/>
          <w:shd w:val="clear" w:color="auto" w:fill="FFFFFF"/>
        </w:rPr>
        <w:t xml:space="preserve">Uncooperative </w:t>
      </w:r>
      <w:r w:rsidR="001061F6">
        <w:rPr>
          <w:i/>
          <w:color w:val="333333"/>
          <w:shd w:val="clear" w:color="auto" w:fill="FFFFFF"/>
        </w:rPr>
        <w:t xml:space="preserve">pumping: </w:t>
      </w:r>
      <w:r w:rsidR="00923BC3" w:rsidRPr="00B7600B">
        <w:rPr>
          <w:i/>
          <w:noProof/>
          <w:color w:val="333333"/>
          <w:position w:val="-16"/>
          <w:shd w:val="clear" w:color="auto" w:fill="FFFFFF"/>
        </w:rPr>
        <w:object w:dxaOrig="640" w:dyaOrig="420" w14:anchorId="57674055">
          <v:shape id="_x0000_i1213" type="#_x0000_t75" alt="" style="width:30.6pt;height:23.4pt;mso-width-percent:0;mso-height-percent:0;mso-width-percent:0;mso-height-percent:0" o:ole="">
            <v:imagedata r:id="rId345" o:title=""/>
          </v:shape>
          <o:OLEObject Type="Embed" ProgID="Equation.DSMT4" ShapeID="_x0000_i1213" DrawAspect="Content" ObjectID="_1697185626" r:id="rId363"/>
        </w:object>
      </w:r>
      <w:r w:rsidR="00E50167">
        <w:rPr>
          <w:i/>
          <w:color w:val="333333"/>
          <w:shd w:val="clear" w:color="auto" w:fill="FFFFFF"/>
        </w:rPr>
        <w:t xml:space="preserve"> separate</w:t>
      </w:r>
      <w:r w:rsidR="001061F6" w:rsidRPr="00A8155F">
        <w:rPr>
          <w:i/>
          <w:color w:val="333333"/>
          <w:shd w:val="clear" w:color="auto" w:fill="FFFFFF"/>
        </w:rPr>
        <w:t xml:space="preserve"> optimization problems</w:t>
      </w:r>
    </w:p>
    <w:p w14:paraId="3E9F59C3" w14:textId="32803ECB" w:rsidR="001061F6" w:rsidRDefault="001061F6" w:rsidP="001061F6">
      <w:pPr>
        <w:rPr>
          <w:color w:val="333333"/>
          <w:shd w:val="clear" w:color="auto" w:fill="FFFFFF"/>
        </w:rPr>
      </w:pPr>
      <w:r>
        <w:rPr>
          <w:color w:val="333333"/>
          <w:shd w:val="clear" w:color="auto" w:fill="FFFFFF"/>
        </w:rPr>
        <w:t>In each iteration of the SQP search algorithm</w:t>
      </w:r>
      <w:r w:rsidR="00E50167">
        <w:rPr>
          <w:color w:val="333333"/>
          <w:shd w:val="clear" w:color="auto" w:fill="FFFFFF"/>
        </w:rPr>
        <w:t xml:space="preserve"> for each </w:t>
      </w:r>
      <w:r w:rsidR="00E50167" w:rsidRPr="00E50167">
        <w:rPr>
          <w:i/>
          <w:color w:val="333333"/>
          <w:shd w:val="clear" w:color="auto" w:fill="FFFFFF"/>
        </w:rPr>
        <w:t>w</w:t>
      </w:r>
      <w:r w:rsidR="00E50167">
        <w:rPr>
          <w:color w:val="333333"/>
          <w:shd w:val="clear" w:color="auto" w:fill="FFFFFF"/>
        </w:rPr>
        <w:t xml:space="preserve"> and </w:t>
      </w:r>
      <w:r w:rsidR="00E50167" w:rsidRPr="00E50167">
        <w:rPr>
          <w:i/>
          <w:color w:val="333333"/>
          <w:shd w:val="clear" w:color="auto" w:fill="FFFFFF"/>
        </w:rPr>
        <w:t>n</w:t>
      </w:r>
      <w:r>
        <w:rPr>
          <w:color w:val="333333"/>
          <w:shd w:val="clear" w:color="auto" w:fill="FFFFFF"/>
        </w:rPr>
        <w:t>:</w:t>
      </w:r>
    </w:p>
    <w:p w14:paraId="7C0F2C46" w14:textId="4703422D" w:rsidR="00E50167" w:rsidRPr="00A8155F" w:rsidRDefault="00923BC3" w:rsidP="001061F6">
      <w:pPr>
        <w:rPr>
          <w:color w:val="333333"/>
          <w:shd w:val="clear" w:color="auto" w:fill="FFFFFF"/>
        </w:rPr>
      </w:pPr>
      <w:r w:rsidRPr="00E50167">
        <w:rPr>
          <w:noProof/>
          <w:color w:val="333333"/>
          <w:position w:val="-8"/>
          <w:shd w:val="clear" w:color="auto" w:fill="FFFFFF"/>
        </w:rPr>
        <w:object w:dxaOrig="900" w:dyaOrig="280" w14:anchorId="14CED888">
          <v:shape id="_x0000_i1214" type="#_x0000_t75" alt="" style="width:45pt;height:14.4pt;mso-width-percent:0;mso-height-percent:0;mso-width-percent:0;mso-height-percent:0" o:ole="">
            <v:imagedata r:id="rId364" o:title=""/>
          </v:shape>
          <o:OLEObject Type="Embed" ProgID="Equation.DSMT4" ShapeID="_x0000_i1214" DrawAspect="Content" ObjectID="_1697185627" r:id="rId365"/>
        </w:object>
      </w:r>
    </w:p>
    <w:p w14:paraId="7939EF54" w14:textId="77777777" w:rsidR="001061F6" w:rsidRPr="00A8155F" w:rsidRDefault="001061F6" w:rsidP="006B6553">
      <w:pPr>
        <w:rPr>
          <w:color w:val="333333"/>
          <w:shd w:val="clear" w:color="auto" w:fill="FFFFFF"/>
        </w:rPr>
      </w:pPr>
    </w:p>
    <w:p w14:paraId="63C2AF95" w14:textId="52AEC401" w:rsidR="006B6553" w:rsidRPr="00A8155F" w:rsidRDefault="00923BC3" w:rsidP="006B6553">
      <w:pPr>
        <w:ind w:left="720"/>
        <w:rPr>
          <w:color w:val="333333"/>
          <w:shd w:val="clear" w:color="auto" w:fill="FFFFFF"/>
        </w:rPr>
      </w:pPr>
      <w:r w:rsidRPr="00E50167">
        <w:rPr>
          <w:noProof/>
          <w:color w:val="333333"/>
          <w:position w:val="-36"/>
          <w:shd w:val="clear" w:color="auto" w:fill="FFFFFF"/>
        </w:rPr>
        <w:object w:dxaOrig="4680" w:dyaOrig="800" w14:anchorId="19413845">
          <v:shape id="_x0000_i1215" type="#_x0000_t75" alt="" style="width:234.6pt;height:41.4pt;mso-width-percent:0;mso-height-percent:0;mso-width-percent:0;mso-height-percent:0" o:ole="">
            <v:imagedata r:id="rId366" o:title=""/>
          </v:shape>
          <o:OLEObject Type="Embed" ProgID="Equation.DSMT4" ShapeID="_x0000_i1215" DrawAspect="Content" ObjectID="_1697185628" r:id="rId367"/>
        </w:object>
      </w:r>
      <w:r w:rsidR="00E50167">
        <w:rPr>
          <w:noProof/>
          <w:color w:val="333333"/>
          <w:shd w:val="clear" w:color="auto" w:fill="FFFFFF"/>
        </w:rPr>
        <w:tab/>
      </w:r>
      <w:r w:rsidR="00E50167" w:rsidRPr="00E50167">
        <w:rPr>
          <w:i/>
          <w:noProof/>
          <w:color w:val="333333"/>
          <w:shd w:val="clear" w:color="auto" w:fill="FFFFFF"/>
        </w:rPr>
        <w:t>Objective</w:t>
      </w:r>
      <w:r w:rsidR="00E50167" w:rsidRPr="00E50167">
        <w:rPr>
          <w:i/>
        </w:rPr>
        <w:t xml:space="preserve"> </w:t>
      </w:r>
      <w:r w:rsidR="00E50167">
        <w:rPr>
          <w:i/>
        </w:rPr>
        <w:t xml:space="preserve">for each </w:t>
      </w:r>
      <w:proofErr w:type="spellStart"/>
      <w:proofErr w:type="gramStart"/>
      <w:r w:rsidR="00E50167">
        <w:rPr>
          <w:i/>
        </w:rPr>
        <w:t>w,n</w:t>
      </w:r>
      <w:proofErr w:type="spellEnd"/>
      <w:proofErr w:type="gramEnd"/>
    </w:p>
    <w:p w14:paraId="0A9E4B63" w14:textId="15A22AEA" w:rsidR="00E50167" w:rsidRDefault="00923BC3" w:rsidP="00E50167">
      <w:pPr>
        <w:ind w:left="720"/>
        <w:rPr>
          <w:i/>
        </w:rPr>
      </w:pPr>
      <w:r w:rsidRPr="00B7600B">
        <w:rPr>
          <w:noProof/>
          <w:color w:val="333333"/>
          <w:position w:val="-28"/>
          <w:shd w:val="clear" w:color="auto" w:fill="FFFFFF"/>
        </w:rPr>
        <w:object w:dxaOrig="4580" w:dyaOrig="760" w14:anchorId="23EBAA6C">
          <v:shape id="_x0000_i1216" type="#_x0000_t75" alt="" style="width:230.4pt;height:39pt;mso-width-percent:0;mso-height-percent:0;mso-width-percent:0;mso-height-percent:0" o:ole="">
            <v:imagedata r:id="rId354" o:title=""/>
          </v:shape>
          <o:OLEObject Type="Embed" ProgID="Equation.DSMT4" ShapeID="_x0000_i1216" DrawAspect="Content" ObjectID="_1697185629" r:id="rId368"/>
        </w:object>
      </w:r>
      <w:r w:rsidR="00E50167">
        <w:rPr>
          <w:noProof/>
          <w:color w:val="333333"/>
          <w:position w:val="-28"/>
          <w:shd w:val="clear" w:color="auto" w:fill="FFFFFF"/>
        </w:rPr>
        <w:t xml:space="preserve"> </w:t>
      </w:r>
      <w:r w:rsidR="00E50167" w:rsidRPr="00E50167">
        <w:rPr>
          <w:i/>
        </w:rPr>
        <w:t>lift constraint</w:t>
      </w:r>
      <w:r w:rsidR="00E50167">
        <w:rPr>
          <w:i/>
        </w:rPr>
        <w:t xml:space="preserve"> for each </w:t>
      </w:r>
      <w:proofErr w:type="spellStart"/>
      <w:proofErr w:type="gramStart"/>
      <w:r w:rsidR="00E50167">
        <w:rPr>
          <w:i/>
        </w:rPr>
        <w:t>w,n</w:t>
      </w:r>
      <w:proofErr w:type="spellEnd"/>
      <w:proofErr w:type="gramEnd"/>
    </w:p>
    <w:p w14:paraId="5DF9C8D8" w14:textId="57598765" w:rsidR="00E50167" w:rsidRPr="00A8155F" w:rsidRDefault="00923BC3" w:rsidP="00E50167">
      <w:pPr>
        <w:ind w:left="720"/>
        <w:rPr>
          <w:color w:val="333333"/>
          <w:shd w:val="clear" w:color="auto" w:fill="FFFFFF"/>
        </w:rPr>
      </w:pPr>
      <w:r w:rsidRPr="00082C14">
        <w:rPr>
          <w:noProof/>
          <w:color w:val="000000" w:themeColor="text1"/>
          <w:position w:val="-16"/>
          <w:shd w:val="clear" w:color="auto" w:fill="FFFFFF"/>
        </w:rPr>
        <w:object w:dxaOrig="2480" w:dyaOrig="460" w14:anchorId="341BA540">
          <v:shape id="_x0000_i1217" type="#_x0000_t75" alt="" style="width:123pt;height:23.4pt;mso-width-percent:0;mso-height-percent:0;mso-width-percent:0;mso-height-percent:0" o:ole="">
            <v:imagedata r:id="rId356" o:title=""/>
          </v:shape>
          <o:OLEObject Type="Embed" ProgID="Equation.DSMT4" ShapeID="_x0000_i1217" DrawAspect="Content" ObjectID="_1697185630" r:id="rId369"/>
        </w:object>
      </w:r>
      <w:r w:rsidR="00E50167" w:rsidRPr="00A8155F">
        <w:rPr>
          <w:color w:val="333333"/>
          <w:shd w:val="clear" w:color="auto" w:fill="FFFFFF"/>
        </w:rPr>
        <w:tab/>
      </w:r>
      <w:r w:rsidR="00E50167">
        <w:rPr>
          <w:color w:val="333333"/>
          <w:shd w:val="clear" w:color="auto" w:fill="FFFFFF"/>
        </w:rPr>
        <w:t xml:space="preserve">              </w:t>
      </w:r>
      <w:r w:rsidR="00E50167">
        <w:rPr>
          <w:color w:val="333333"/>
          <w:shd w:val="clear" w:color="auto" w:fill="FFFFFF"/>
        </w:rPr>
        <w:tab/>
        <w:t xml:space="preserve">      </w:t>
      </w:r>
      <w:r w:rsidR="00E50167" w:rsidRPr="00E50167">
        <w:rPr>
          <w:i/>
          <w:color w:val="333333"/>
          <w:shd w:val="clear" w:color="auto" w:fill="FFFFFF"/>
        </w:rPr>
        <w:t>yield constraint</w:t>
      </w:r>
      <w:r w:rsidR="00E50167">
        <w:rPr>
          <w:i/>
          <w:color w:val="333333"/>
          <w:shd w:val="clear" w:color="auto" w:fill="FFFFFF"/>
        </w:rPr>
        <w:t xml:space="preserve"> </w:t>
      </w:r>
      <w:r w:rsidR="00E50167">
        <w:rPr>
          <w:i/>
        </w:rPr>
        <w:t xml:space="preserve">for each </w:t>
      </w:r>
      <w:proofErr w:type="spellStart"/>
      <w:proofErr w:type="gramStart"/>
      <w:r w:rsidR="00E50167">
        <w:rPr>
          <w:i/>
        </w:rPr>
        <w:t>w,n</w:t>
      </w:r>
      <w:proofErr w:type="spellEnd"/>
      <w:proofErr w:type="gramEnd"/>
    </w:p>
    <w:p w14:paraId="71755475" w14:textId="77777777" w:rsidR="00E50167" w:rsidRDefault="00E50167" w:rsidP="00E50167">
      <w:pPr>
        <w:ind w:left="720"/>
      </w:pPr>
    </w:p>
    <w:p w14:paraId="2CDD87EA" w14:textId="244746F0" w:rsidR="00E50167" w:rsidRPr="00E50167" w:rsidRDefault="00E50167" w:rsidP="00E50167">
      <w:r>
        <w:rPr>
          <w:color w:val="333333"/>
          <w:shd w:val="clear" w:color="auto" w:fill="FFFFFF"/>
        </w:rPr>
        <w:t>where</w:t>
      </w:r>
      <w:r w:rsidRPr="00A8155F">
        <w:rPr>
          <w:color w:val="333333"/>
          <w:shd w:val="clear" w:color="auto" w:fill="FFFFFF"/>
        </w:rPr>
        <w:t xml:space="preserve"> </w:t>
      </w:r>
      <w:r w:rsidR="00923BC3" w:rsidRPr="00E50167">
        <w:rPr>
          <w:noProof/>
          <w:color w:val="333333"/>
          <w:position w:val="-16"/>
          <w:shd w:val="clear" w:color="auto" w:fill="FFFFFF"/>
        </w:rPr>
        <w:object w:dxaOrig="480" w:dyaOrig="440" w14:anchorId="05200E10">
          <v:shape id="_x0000_i1218" type="#_x0000_t75" alt="" style="width:23.4pt;height:21.6pt;mso-width-percent:0;mso-height-percent:0;mso-width-percent:0;mso-height-percent:0" o:ole="">
            <v:imagedata r:id="rId370" o:title=""/>
          </v:shape>
          <o:OLEObject Type="Embed" ProgID="Equation.DSMT4" ShapeID="_x0000_i1218" DrawAspect="Content" ObjectID="_1697185631" r:id="rId371"/>
        </w:object>
      </w:r>
      <w:r>
        <w:rPr>
          <w:color w:val="333333"/>
          <w:shd w:val="clear" w:color="auto" w:fill="FFFFFF"/>
        </w:rPr>
        <w:t>i</w:t>
      </w:r>
      <w:r w:rsidRPr="00A8155F">
        <w:rPr>
          <w:color w:val="333333"/>
          <w:shd w:val="clear" w:color="auto" w:fill="FFFFFF"/>
        </w:rPr>
        <w:t xml:space="preserve">s the </w:t>
      </w:r>
      <w:r>
        <w:rPr>
          <w:color w:val="333333"/>
          <w:shd w:val="clear" w:color="auto" w:fill="FFFFFF"/>
        </w:rPr>
        <w:t>scalar</w:t>
      </w:r>
      <w:r w:rsidRPr="00A8155F">
        <w:rPr>
          <w:color w:val="333333"/>
          <w:shd w:val="clear" w:color="auto" w:fill="FFFFFF"/>
        </w:rPr>
        <w:t xml:space="preserve"> </w:t>
      </w:r>
      <w:r>
        <w:rPr>
          <w:color w:val="333333"/>
          <w:shd w:val="clear" w:color="auto" w:fill="FFFFFF"/>
        </w:rPr>
        <w:t xml:space="preserve">optimal uncooperative pumping rate for well </w:t>
      </w:r>
      <w:r w:rsidRPr="00E50167">
        <w:rPr>
          <w:i/>
          <w:color w:val="333333"/>
          <w:shd w:val="clear" w:color="auto" w:fill="FFFFFF"/>
        </w:rPr>
        <w:t>w</w:t>
      </w:r>
      <w:r>
        <w:rPr>
          <w:color w:val="333333"/>
          <w:shd w:val="clear" w:color="auto" w:fill="FFFFFF"/>
        </w:rPr>
        <w:t xml:space="preserve"> and year </w:t>
      </w:r>
      <w:r w:rsidRPr="00E50167">
        <w:rPr>
          <w:i/>
          <w:color w:val="333333"/>
          <w:shd w:val="clear" w:color="auto" w:fill="FFFFFF"/>
        </w:rPr>
        <w:t>n</w:t>
      </w:r>
      <w:r w:rsidRPr="00A8155F">
        <w:rPr>
          <w:color w:val="333333"/>
          <w:shd w:val="clear" w:color="auto" w:fill="FFFFFF"/>
        </w:rPr>
        <w:t xml:space="preserve"> </w:t>
      </w:r>
      <w:r>
        <w:rPr>
          <w:color w:val="333333"/>
          <w:shd w:val="clear" w:color="auto" w:fill="FFFFFF"/>
        </w:rPr>
        <w:t xml:space="preserve">generated from the quadratic programming solver on iteration </w:t>
      </w:r>
      <w:proofErr w:type="spellStart"/>
      <w:r w:rsidRPr="00E50167">
        <w:rPr>
          <w:i/>
          <w:color w:val="333333"/>
          <w:shd w:val="clear" w:color="auto" w:fill="FFFFFF"/>
        </w:rPr>
        <w:t>i</w:t>
      </w:r>
      <w:proofErr w:type="spellEnd"/>
      <w:r>
        <w:rPr>
          <w:color w:val="333333"/>
          <w:shd w:val="clear" w:color="auto" w:fill="FFFFFF"/>
        </w:rPr>
        <w:t xml:space="preserve">. </w:t>
      </w:r>
      <w:r w:rsidRPr="00A8155F">
        <w:rPr>
          <w:color w:val="333333"/>
          <w:shd w:val="clear" w:color="auto" w:fill="FFFFFF"/>
        </w:rPr>
        <w:t xml:space="preserve"> </w:t>
      </w:r>
    </w:p>
    <w:p w14:paraId="7F792F84" w14:textId="14C43D73" w:rsidR="00B9440A" w:rsidRDefault="00B9440A" w:rsidP="006B6553">
      <w:pPr>
        <w:rPr>
          <w:color w:val="333333"/>
          <w:shd w:val="clear" w:color="auto" w:fill="FFFFFF"/>
        </w:rPr>
      </w:pPr>
    </w:p>
    <w:p w14:paraId="7D2B9E6A" w14:textId="25D43B0C" w:rsidR="008E61F8" w:rsidRPr="00662A80" w:rsidRDefault="008E61F8" w:rsidP="008E61F8">
      <w:pPr>
        <w:rPr>
          <w:i/>
          <w:shd w:val="clear" w:color="auto" w:fill="FFFFFF"/>
        </w:rPr>
      </w:pPr>
      <w:r w:rsidRPr="00662A80">
        <w:rPr>
          <w:b/>
          <w:bCs/>
          <w:iCs/>
          <w:shd w:val="clear" w:color="auto" w:fill="FFFFFF"/>
        </w:rPr>
        <w:t>Table</w:t>
      </w:r>
      <w:r w:rsidR="00662A80" w:rsidRPr="00662A80">
        <w:rPr>
          <w:b/>
          <w:bCs/>
          <w:iCs/>
          <w:shd w:val="clear" w:color="auto" w:fill="FFFFFF"/>
        </w:rPr>
        <w:t xml:space="preserve"> S1</w:t>
      </w:r>
      <w:r w:rsidR="00662A80" w:rsidRPr="00662A80">
        <w:rPr>
          <w:i/>
          <w:shd w:val="clear" w:color="auto" w:fill="FFFFFF"/>
        </w:rPr>
        <w:t>:</w:t>
      </w:r>
      <w:r w:rsidRPr="00662A80">
        <w:rPr>
          <w:i/>
          <w:shd w:val="clear" w:color="auto" w:fill="FFFFFF"/>
        </w:rPr>
        <w:t xml:space="preserve"> </w:t>
      </w:r>
      <w:r w:rsidR="00662A80" w:rsidRPr="00335381">
        <w:rPr>
          <w:b/>
          <w:shd w:val="clear" w:color="auto" w:fill="FFFFFF"/>
        </w:rPr>
        <w:t>M</w:t>
      </w:r>
      <w:r w:rsidRPr="00335381">
        <w:rPr>
          <w:b/>
          <w:shd w:val="clear" w:color="auto" w:fill="FFFFFF"/>
        </w:rPr>
        <w:t>odel and optimization inputs</w:t>
      </w:r>
      <w:r w:rsidR="00662A80">
        <w:rPr>
          <w:i/>
          <w:shd w:val="clear" w:color="auto" w:fill="FFFFFF"/>
        </w:rPr>
        <w:t xml:space="preserve"> </w:t>
      </w:r>
    </w:p>
    <w:p w14:paraId="15E17E8B" w14:textId="06C06641" w:rsidR="0054645C" w:rsidRDefault="0054645C" w:rsidP="008E61F8">
      <w:pPr>
        <w:rPr>
          <w:i/>
          <w:color w:val="FF0000"/>
          <w:shd w:val="clear" w:color="auto" w:fill="FFFFFF"/>
        </w:rPr>
      </w:pPr>
    </w:p>
    <w:tbl>
      <w:tblPr>
        <w:tblW w:w="8940" w:type="dxa"/>
        <w:tblLook w:val="04A0" w:firstRow="1" w:lastRow="0" w:firstColumn="1" w:lastColumn="0" w:noHBand="0" w:noVBand="1"/>
      </w:tblPr>
      <w:tblGrid>
        <w:gridCol w:w="2180"/>
        <w:gridCol w:w="2000"/>
        <w:gridCol w:w="4760"/>
      </w:tblGrid>
      <w:tr w:rsidR="0054645C" w:rsidRPr="00FB0933" w14:paraId="3051AE36" w14:textId="77777777" w:rsidTr="00C059BB">
        <w:trPr>
          <w:trHeight w:val="300"/>
        </w:trPr>
        <w:tc>
          <w:tcPr>
            <w:tcW w:w="218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7479EF4" w14:textId="7F97638E" w:rsidR="0054645C" w:rsidRPr="00FB0933" w:rsidRDefault="00C059BB" w:rsidP="008D1471">
            <w:pPr>
              <w:rPr>
                <w:b/>
                <w:bCs/>
                <w:color w:val="000000"/>
                <w:szCs w:val="24"/>
              </w:rPr>
            </w:pPr>
            <w:r>
              <w:rPr>
                <w:b/>
                <w:bCs/>
                <w:color w:val="000000"/>
                <w:szCs w:val="24"/>
              </w:rPr>
              <w:t>Input</w:t>
            </w:r>
          </w:p>
        </w:tc>
        <w:tc>
          <w:tcPr>
            <w:tcW w:w="2000" w:type="dxa"/>
            <w:tcBorders>
              <w:top w:val="single" w:sz="8" w:space="0" w:color="auto"/>
              <w:left w:val="nil"/>
              <w:bottom w:val="single" w:sz="8" w:space="0" w:color="auto"/>
              <w:right w:val="single" w:sz="4" w:space="0" w:color="auto"/>
            </w:tcBorders>
            <w:shd w:val="clear" w:color="auto" w:fill="auto"/>
            <w:vAlign w:val="bottom"/>
            <w:hideMark/>
          </w:tcPr>
          <w:p w14:paraId="51A9CB29" w14:textId="77777777" w:rsidR="0054645C" w:rsidRPr="00FB0933" w:rsidRDefault="0054645C" w:rsidP="008D1471">
            <w:pPr>
              <w:rPr>
                <w:b/>
                <w:bCs/>
                <w:color w:val="000000"/>
                <w:szCs w:val="24"/>
              </w:rPr>
            </w:pPr>
            <w:r w:rsidRPr="00FB0933">
              <w:rPr>
                <w:b/>
                <w:bCs/>
                <w:color w:val="000000"/>
                <w:szCs w:val="24"/>
              </w:rPr>
              <w:t>Units</w:t>
            </w:r>
          </w:p>
        </w:tc>
        <w:tc>
          <w:tcPr>
            <w:tcW w:w="4760" w:type="dxa"/>
            <w:tcBorders>
              <w:top w:val="single" w:sz="8" w:space="0" w:color="auto"/>
              <w:left w:val="nil"/>
              <w:bottom w:val="single" w:sz="8" w:space="0" w:color="auto"/>
              <w:right w:val="single" w:sz="8" w:space="0" w:color="auto"/>
            </w:tcBorders>
            <w:shd w:val="clear" w:color="auto" w:fill="auto"/>
            <w:vAlign w:val="bottom"/>
            <w:hideMark/>
          </w:tcPr>
          <w:p w14:paraId="79E3B989" w14:textId="77777777" w:rsidR="0054645C" w:rsidRPr="00FB0933" w:rsidRDefault="0054645C" w:rsidP="008D1471">
            <w:pPr>
              <w:rPr>
                <w:b/>
                <w:bCs/>
                <w:color w:val="000000"/>
                <w:szCs w:val="24"/>
              </w:rPr>
            </w:pPr>
            <w:r w:rsidRPr="00FB0933">
              <w:rPr>
                <w:b/>
                <w:bCs/>
                <w:color w:val="000000"/>
                <w:szCs w:val="24"/>
              </w:rPr>
              <w:t>Value</w:t>
            </w:r>
          </w:p>
        </w:tc>
      </w:tr>
      <w:tr w:rsidR="0054645C" w:rsidRPr="00FB0933" w14:paraId="568AA9B2" w14:textId="77777777" w:rsidTr="00C059BB">
        <w:trPr>
          <w:trHeight w:val="288"/>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489527C1" w14:textId="77777777" w:rsidR="0054645C" w:rsidRPr="00FB0933" w:rsidRDefault="0054645C" w:rsidP="008D1471">
            <w:pPr>
              <w:rPr>
                <w:color w:val="000000"/>
                <w:szCs w:val="24"/>
              </w:rPr>
            </w:pPr>
            <w:r w:rsidRPr="00FB0933">
              <w:rPr>
                <w:color w:val="000000"/>
                <w:szCs w:val="24"/>
              </w:rPr>
              <w:t>Aquifer length</w:t>
            </w:r>
          </w:p>
        </w:tc>
        <w:tc>
          <w:tcPr>
            <w:tcW w:w="2000" w:type="dxa"/>
            <w:tcBorders>
              <w:top w:val="nil"/>
              <w:left w:val="nil"/>
              <w:bottom w:val="single" w:sz="4" w:space="0" w:color="auto"/>
              <w:right w:val="single" w:sz="4" w:space="0" w:color="auto"/>
            </w:tcBorders>
            <w:shd w:val="clear" w:color="auto" w:fill="auto"/>
            <w:vAlign w:val="bottom"/>
            <w:hideMark/>
          </w:tcPr>
          <w:p w14:paraId="1D2304A9" w14:textId="0DEEC6EC"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vAlign w:val="bottom"/>
            <w:hideMark/>
          </w:tcPr>
          <w:p w14:paraId="6376904C" w14:textId="77777777" w:rsidR="0054645C" w:rsidRPr="00FB0933" w:rsidRDefault="0054645C" w:rsidP="008D1471">
            <w:pPr>
              <w:rPr>
                <w:color w:val="000000"/>
                <w:szCs w:val="24"/>
              </w:rPr>
            </w:pPr>
            <w:r w:rsidRPr="00FB0933">
              <w:rPr>
                <w:color w:val="000000"/>
                <w:szCs w:val="24"/>
              </w:rPr>
              <w:t>15000</w:t>
            </w:r>
          </w:p>
        </w:tc>
      </w:tr>
      <w:tr w:rsidR="0054645C" w:rsidRPr="00FB0933" w14:paraId="791838B1" w14:textId="77777777" w:rsidTr="00C059BB">
        <w:trPr>
          <w:trHeight w:val="288"/>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209CF5B2" w14:textId="77777777" w:rsidR="0054645C" w:rsidRPr="00FB0933" w:rsidRDefault="0054645C" w:rsidP="008D1471">
            <w:pPr>
              <w:rPr>
                <w:color w:val="000000"/>
                <w:szCs w:val="24"/>
              </w:rPr>
            </w:pPr>
            <w:r w:rsidRPr="00FB0933">
              <w:rPr>
                <w:color w:val="000000"/>
                <w:szCs w:val="24"/>
              </w:rPr>
              <w:t>Aquifer width</w:t>
            </w:r>
          </w:p>
        </w:tc>
        <w:tc>
          <w:tcPr>
            <w:tcW w:w="2000" w:type="dxa"/>
            <w:tcBorders>
              <w:top w:val="nil"/>
              <w:left w:val="nil"/>
              <w:bottom w:val="single" w:sz="4" w:space="0" w:color="auto"/>
              <w:right w:val="single" w:sz="4" w:space="0" w:color="auto"/>
            </w:tcBorders>
            <w:shd w:val="clear" w:color="auto" w:fill="auto"/>
            <w:vAlign w:val="bottom"/>
            <w:hideMark/>
          </w:tcPr>
          <w:p w14:paraId="408A73F2" w14:textId="76ECEAC7"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vAlign w:val="bottom"/>
            <w:hideMark/>
          </w:tcPr>
          <w:p w14:paraId="1A8EF34B" w14:textId="77777777" w:rsidR="0054645C" w:rsidRPr="00FB0933" w:rsidRDefault="0054645C" w:rsidP="008D1471">
            <w:pPr>
              <w:rPr>
                <w:color w:val="000000"/>
                <w:szCs w:val="24"/>
              </w:rPr>
            </w:pPr>
            <w:r w:rsidRPr="00FB0933">
              <w:rPr>
                <w:color w:val="000000"/>
                <w:szCs w:val="24"/>
              </w:rPr>
              <w:t>10000</w:t>
            </w:r>
          </w:p>
        </w:tc>
      </w:tr>
      <w:tr w:rsidR="0054645C" w:rsidRPr="00FB0933" w14:paraId="2B96956C" w14:textId="77777777" w:rsidTr="00C059BB">
        <w:trPr>
          <w:trHeight w:val="324"/>
        </w:trPr>
        <w:tc>
          <w:tcPr>
            <w:tcW w:w="2180" w:type="dxa"/>
            <w:tcBorders>
              <w:top w:val="nil"/>
              <w:left w:val="single" w:sz="8" w:space="0" w:color="auto"/>
              <w:bottom w:val="single" w:sz="4" w:space="0" w:color="auto"/>
              <w:right w:val="single" w:sz="4" w:space="0" w:color="auto"/>
            </w:tcBorders>
            <w:shd w:val="clear" w:color="auto" w:fill="auto"/>
            <w:hideMark/>
          </w:tcPr>
          <w:p w14:paraId="3143E433" w14:textId="77777777" w:rsidR="0054645C" w:rsidRPr="00FB0933" w:rsidRDefault="0054645C" w:rsidP="008D1471">
            <w:pPr>
              <w:rPr>
                <w:color w:val="000000"/>
                <w:szCs w:val="24"/>
              </w:rPr>
            </w:pPr>
            <w:r w:rsidRPr="00FB0933">
              <w:rPr>
                <w:color w:val="000000"/>
                <w:szCs w:val="24"/>
              </w:rPr>
              <w:t>Hydraulic conductivity</w:t>
            </w:r>
            <w:r>
              <w:rPr>
                <w:color w:val="000000"/>
                <w:szCs w:val="24"/>
              </w:rPr>
              <w:t xml:space="preserve">, </w:t>
            </w:r>
            <w:r w:rsidRPr="00FB0933">
              <w:rPr>
                <w:i/>
                <w:iCs/>
                <w:color w:val="000000"/>
                <w:szCs w:val="24"/>
              </w:rPr>
              <w:t>K</w:t>
            </w:r>
          </w:p>
        </w:tc>
        <w:tc>
          <w:tcPr>
            <w:tcW w:w="2000" w:type="dxa"/>
            <w:tcBorders>
              <w:top w:val="nil"/>
              <w:left w:val="nil"/>
              <w:bottom w:val="single" w:sz="4" w:space="0" w:color="auto"/>
              <w:right w:val="single" w:sz="4" w:space="0" w:color="auto"/>
            </w:tcBorders>
            <w:shd w:val="clear" w:color="auto" w:fill="auto"/>
            <w:hideMark/>
          </w:tcPr>
          <w:p w14:paraId="149642C9" w14:textId="77777777" w:rsidR="0054645C" w:rsidRPr="00FB0933" w:rsidRDefault="0054645C" w:rsidP="00D70E6D">
            <w:pPr>
              <w:jc w:val="center"/>
              <w:rPr>
                <w:color w:val="000000"/>
                <w:szCs w:val="24"/>
              </w:rPr>
            </w:pPr>
            <w:r w:rsidRPr="00FB0933">
              <w:rPr>
                <w:color w:val="000000"/>
                <w:szCs w:val="24"/>
              </w:rPr>
              <w:t>m day</w:t>
            </w:r>
            <w:r w:rsidRPr="00FB0933">
              <w:rPr>
                <w:color w:val="000000"/>
                <w:szCs w:val="24"/>
                <w:vertAlign w:val="superscript"/>
              </w:rPr>
              <w:t>-1</w:t>
            </w:r>
          </w:p>
        </w:tc>
        <w:tc>
          <w:tcPr>
            <w:tcW w:w="4760" w:type="dxa"/>
            <w:tcBorders>
              <w:top w:val="nil"/>
              <w:left w:val="nil"/>
              <w:bottom w:val="single" w:sz="4" w:space="0" w:color="auto"/>
              <w:right w:val="single" w:sz="8" w:space="0" w:color="auto"/>
            </w:tcBorders>
            <w:shd w:val="clear" w:color="auto" w:fill="auto"/>
            <w:vAlign w:val="bottom"/>
            <w:hideMark/>
          </w:tcPr>
          <w:p w14:paraId="78C1F919" w14:textId="2280AA7E" w:rsidR="00A62C90" w:rsidRDefault="00E84419" w:rsidP="008D1471">
            <w:pPr>
              <w:rPr>
                <w:color w:val="000000"/>
                <w:szCs w:val="24"/>
              </w:rPr>
            </w:pPr>
            <w:r>
              <w:rPr>
                <w:color w:val="000000"/>
                <w:szCs w:val="24"/>
              </w:rPr>
              <w:t>Case 1: 30</w:t>
            </w:r>
          </w:p>
          <w:p w14:paraId="79147C25" w14:textId="77777777" w:rsidR="00A62C90" w:rsidRDefault="00E84419" w:rsidP="008D1471">
            <w:pPr>
              <w:rPr>
                <w:color w:val="000000"/>
                <w:szCs w:val="24"/>
              </w:rPr>
            </w:pPr>
            <w:r>
              <w:rPr>
                <w:color w:val="000000"/>
                <w:szCs w:val="24"/>
              </w:rPr>
              <w:t>Case 2: 20</w:t>
            </w:r>
          </w:p>
          <w:p w14:paraId="638CCCB8" w14:textId="21EB9BFE" w:rsidR="0054645C" w:rsidRPr="00FB0933" w:rsidRDefault="00E84419" w:rsidP="008D1471">
            <w:pPr>
              <w:rPr>
                <w:color w:val="000000"/>
                <w:szCs w:val="24"/>
              </w:rPr>
            </w:pPr>
            <w:r>
              <w:rPr>
                <w:color w:val="000000"/>
                <w:szCs w:val="24"/>
              </w:rPr>
              <w:t>Case 3: 90</w:t>
            </w:r>
          </w:p>
        </w:tc>
      </w:tr>
      <w:tr w:rsidR="0054645C" w:rsidRPr="00FB0933" w14:paraId="0367534D" w14:textId="77777777" w:rsidTr="00C059BB">
        <w:trPr>
          <w:trHeight w:val="288"/>
        </w:trPr>
        <w:tc>
          <w:tcPr>
            <w:tcW w:w="2180" w:type="dxa"/>
            <w:tcBorders>
              <w:top w:val="nil"/>
              <w:left w:val="single" w:sz="8" w:space="0" w:color="auto"/>
              <w:bottom w:val="single" w:sz="4" w:space="0" w:color="auto"/>
              <w:right w:val="single" w:sz="4" w:space="0" w:color="auto"/>
            </w:tcBorders>
            <w:shd w:val="clear" w:color="auto" w:fill="auto"/>
            <w:hideMark/>
          </w:tcPr>
          <w:p w14:paraId="4AEF1D43" w14:textId="77777777" w:rsidR="0054645C" w:rsidRPr="00FB0933" w:rsidRDefault="0054645C" w:rsidP="008D1471">
            <w:pPr>
              <w:rPr>
                <w:color w:val="000000"/>
                <w:szCs w:val="24"/>
              </w:rPr>
            </w:pPr>
            <w:r w:rsidRPr="00FB0933">
              <w:rPr>
                <w:color w:val="000000"/>
                <w:szCs w:val="24"/>
              </w:rPr>
              <w:t>Specific yield</w:t>
            </w:r>
            <w:r>
              <w:rPr>
                <w:color w:val="000000"/>
                <w:szCs w:val="24"/>
              </w:rPr>
              <w:t xml:space="preserve">, </w:t>
            </w:r>
            <w:r w:rsidRPr="00FB0933">
              <w:rPr>
                <w:i/>
                <w:iCs/>
                <w:color w:val="000000"/>
                <w:szCs w:val="24"/>
              </w:rPr>
              <w:t>SY</w:t>
            </w:r>
          </w:p>
        </w:tc>
        <w:tc>
          <w:tcPr>
            <w:tcW w:w="2000" w:type="dxa"/>
            <w:tcBorders>
              <w:top w:val="nil"/>
              <w:left w:val="nil"/>
              <w:bottom w:val="single" w:sz="4" w:space="0" w:color="auto"/>
              <w:right w:val="single" w:sz="4" w:space="0" w:color="auto"/>
            </w:tcBorders>
            <w:shd w:val="clear" w:color="auto" w:fill="auto"/>
            <w:hideMark/>
          </w:tcPr>
          <w:p w14:paraId="524262B0" w14:textId="77777777" w:rsidR="0054645C" w:rsidRPr="00FB0933" w:rsidRDefault="0054645C" w:rsidP="00D70E6D">
            <w:pPr>
              <w:jc w:val="center"/>
              <w:rPr>
                <w:color w:val="000000"/>
                <w:szCs w:val="24"/>
              </w:rPr>
            </w:pPr>
          </w:p>
        </w:tc>
        <w:tc>
          <w:tcPr>
            <w:tcW w:w="4760" w:type="dxa"/>
            <w:tcBorders>
              <w:top w:val="nil"/>
              <w:left w:val="nil"/>
              <w:bottom w:val="single" w:sz="4" w:space="0" w:color="auto"/>
              <w:right w:val="single" w:sz="8" w:space="0" w:color="auto"/>
            </w:tcBorders>
            <w:shd w:val="clear" w:color="auto" w:fill="auto"/>
            <w:vAlign w:val="bottom"/>
            <w:hideMark/>
          </w:tcPr>
          <w:p w14:paraId="3FD54BF4" w14:textId="3B2D4E52" w:rsidR="00A62C90" w:rsidRDefault="00E84419" w:rsidP="008D1471">
            <w:pPr>
              <w:rPr>
                <w:color w:val="000000"/>
                <w:szCs w:val="24"/>
              </w:rPr>
            </w:pPr>
            <w:r>
              <w:rPr>
                <w:color w:val="000000"/>
                <w:szCs w:val="24"/>
              </w:rPr>
              <w:t>Case 1,3</w:t>
            </w:r>
            <w:r w:rsidR="0054645C" w:rsidRPr="00FB0933">
              <w:rPr>
                <w:color w:val="000000"/>
                <w:szCs w:val="24"/>
              </w:rPr>
              <w:t>:</w:t>
            </w:r>
            <w:r w:rsidR="00A32ADE">
              <w:rPr>
                <w:color w:val="000000"/>
                <w:szCs w:val="24"/>
              </w:rPr>
              <w:t xml:space="preserve"> </w:t>
            </w:r>
            <w:proofErr w:type="gramStart"/>
            <w:r w:rsidR="0054645C" w:rsidRPr="00FB0933">
              <w:rPr>
                <w:color w:val="000000"/>
                <w:szCs w:val="24"/>
              </w:rPr>
              <w:t>0.3;</w:t>
            </w:r>
            <w:proofErr w:type="gramEnd"/>
            <w:r w:rsidR="0054645C" w:rsidRPr="00FB0933">
              <w:rPr>
                <w:color w:val="000000"/>
                <w:szCs w:val="24"/>
              </w:rPr>
              <w:t xml:space="preserve"> </w:t>
            </w:r>
          </w:p>
          <w:p w14:paraId="57D0E17D" w14:textId="14D82E83" w:rsidR="0054645C" w:rsidRPr="00FB0933" w:rsidRDefault="00E84419" w:rsidP="008D1471">
            <w:pPr>
              <w:rPr>
                <w:color w:val="000000"/>
                <w:szCs w:val="24"/>
              </w:rPr>
            </w:pPr>
            <w:r>
              <w:rPr>
                <w:color w:val="000000"/>
                <w:szCs w:val="24"/>
              </w:rPr>
              <w:t>Case 2</w:t>
            </w:r>
            <w:r w:rsidR="0054645C" w:rsidRPr="00FB0933">
              <w:rPr>
                <w:color w:val="000000"/>
                <w:szCs w:val="24"/>
              </w:rPr>
              <w:t>: 0.1</w:t>
            </w:r>
          </w:p>
        </w:tc>
      </w:tr>
      <w:tr w:rsidR="0054645C" w:rsidRPr="00FB0933" w14:paraId="3E91FC44" w14:textId="77777777" w:rsidTr="00C059BB">
        <w:trPr>
          <w:trHeight w:val="864"/>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2DF3711D" w14:textId="77777777" w:rsidR="0054645C" w:rsidRPr="00FB0933" w:rsidRDefault="0054645C" w:rsidP="008D1471">
            <w:pPr>
              <w:rPr>
                <w:color w:val="000000"/>
                <w:szCs w:val="24"/>
              </w:rPr>
            </w:pPr>
            <w:r w:rsidRPr="00FB0933">
              <w:rPr>
                <w:color w:val="000000"/>
                <w:szCs w:val="24"/>
              </w:rPr>
              <w:t>Length of outflow region on the western boundary</w:t>
            </w:r>
          </w:p>
        </w:tc>
        <w:tc>
          <w:tcPr>
            <w:tcW w:w="2000" w:type="dxa"/>
            <w:tcBorders>
              <w:top w:val="nil"/>
              <w:left w:val="nil"/>
              <w:bottom w:val="single" w:sz="4" w:space="0" w:color="auto"/>
              <w:right w:val="single" w:sz="4" w:space="0" w:color="auto"/>
            </w:tcBorders>
            <w:shd w:val="clear" w:color="auto" w:fill="auto"/>
            <w:hideMark/>
          </w:tcPr>
          <w:p w14:paraId="6F472B97" w14:textId="6B0E7AA2"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hideMark/>
          </w:tcPr>
          <w:p w14:paraId="186039B1" w14:textId="77777777" w:rsidR="0054645C" w:rsidRPr="00FB0933" w:rsidRDefault="0054645C" w:rsidP="008D1471">
            <w:pPr>
              <w:rPr>
                <w:color w:val="000000"/>
                <w:szCs w:val="24"/>
              </w:rPr>
            </w:pPr>
            <w:r w:rsidRPr="00FB0933">
              <w:rPr>
                <w:color w:val="000000"/>
                <w:szCs w:val="24"/>
              </w:rPr>
              <w:t>3000</w:t>
            </w:r>
          </w:p>
        </w:tc>
      </w:tr>
      <w:tr w:rsidR="0054645C" w:rsidRPr="00FB0933" w14:paraId="7A01CA0B" w14:textId="77777777" w:rsidTr="00C059BB">
        <w:trPr>
          <w:trHeight w:val="288"/>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018782B1" w14:textId="77777777" w:rsidR="0054645C" w:rsidRPr="00FB0933" w:rsidRDefault="0054645C" w:rsidP="008D1471">
            <w:pPr>
              <w:rPr>
                <w:color w:val="000000"/>
                <w:szCs w:val="24"/>
              </w:rPr>
            </w:pPr>
            <w:r w:rsidRPr="00FB0933">
              <w:rPr>
                <w:color w:val="000000"/>
                <w:szCs w:val="24"/>
              </w:rPr>
              <w:t>Days in a year</w:t>
            </w:r>
          </w:p>
        </w:tc>
        <w:tc>
          <w:tcPr>
            <w:tcW w:w="2000" w:type="dxa"/>
            <w:tcBorders>
              <w:top w:val="nil"/>
              <w:left w:val="nil"/>
              <w:bottom w:val="single" w:sz="4" w:space="0" w:color="auto"/>
              <w:right w:val="single" w:sz="4" w:space="0" w:color="auto"/>
            </w:tcBorders>
            <w:shd w:val="clear" w:color="auto" w:fill="auto"/>
            <w:hideMark/>
          </w:tcPr>
          <w:p w14:paraId="46AD6670" w14:textId="77777777" w:rsidR="0054645C" w:rsidRPr="00FB0933" w:rsidRDefault="0054645C" w:rsidP="00D70E6D">
            <w:pPr>
              <w:jc w:val="center"/>
              <w:rPr>
                <w:color w:val="000000"/>
                <w:szCs w:val="24"/>
              </w:rPr>
            </w:pPr>
          </w:p>
        </w:tc>
        <w:tc>
          <w:tcPr>
            <w:tcW w:w="4760" w:type="dxa"/>
            <w:tcBorders>
              <w:top w:val="nil"/>
              <w:left w:val="nil"/>
              <w:bottom w:val="single" w:sz="4" w:space="0" w:color="auto"/>
              <w:right w:val="single" w:sz="8" w:space="0" w:color="auto"/>
            </w:tcBorders>
            <w:shd w:val="clear" w:color="auto" w:fill="auto"/>
            <w:vAlign w:val="bottom"/>
            <w:hideMark/>
          </w:tcPr>
          <w:p w14:paraId="053FC1FD" w14:textId="77777777" w:rsidR="0054645C" w:rsidRPr="00FB0933" w:rsidRDefault="0054645C" w:rsidP="008D1471">
            <w:pPr>
              <w:rPr>
                <w:color w:val="000000"/>
                <w:szCs w:val="24"/>
              </w:rPr>
            </w:pPr>
            <w:r w:rsidRPr="00FB0933">
              <w:rPr>
                <w:color w:val="000000"/>
                <w:szCs w:val="24"/>
              </w:rPr>
              <w:t>365</w:t>
            </w:r>
          </w:p>
        </w:tc>
      </w:tr>
      <w:tr w:rsidR="0054645C" w:rsidRPr="00FB0933" w14:paraId="0B318CB0" w14:textId="77777777" w:rsidTr="00C059BB">
        <w:trPr>
          <w:trHeight w:val="576"/>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31B0FE9C" w14:textId="4EC69C32" w:rsidR="0054645C" w:rsidRPr="00FB0933" w:rsidRDefault="0054645C" w:rsidP="008D1471">
            <w:pPr>
              <w:rPr>
                <w:color w:val="000000"/>
                <w:szCs w:val="24"/>
              </w:rPr>
            </w:pPr>
            <w:r w:rsidRPr="00FB0933">
              <w:rPr>
                <w:color w:val="000000"/>
                <w:szCs w:val="24"/>
              </w:rPr>
              <w:t>Number of pumping days</w:t>
            </w:r>
            <w:r w:rsidR="00EA58FF">
              <w:rPr>
                <w:color w:val="000000"/>
                <w:szCs w:val="24"/>
              </w:rPr>
              <w:t xml:space="preserve">, </w:t>
            </w:r>
            <w:r w:rsidR="00EA58FF" w:rsidRPr="00C059BB">
              <w:rPr>
                <w:i/>
                <w:iCs/>
                <w:color w:val="000000"/>
                <w:szCs w:val="24"/>
              </w:rPr>
              <w:t>N</w:t>
            </w:r>
            <w:r w:rsidR="00EA58FF" w:rsidRPr="00C059BB">
              <w:rPr>
                <w:i/>
                <w:iCs/>
                <w:color w:val="000000"/>
                <w:szCs w:val="24"/>
                <w:vertAlign w:val="subscript"/>
              </w:rPr>
              <w:t>p</w:t>
            </w:r>
          </w:p>
        </w:tc>
        <w:tc>
          <w:tcPr>
            <w:tcW w:w="2000" w:type="dxa"/>
            <w:tcBorders>
              <w:top w:val="nil"/>
              <w:left w:val="nil"/>
              <w:bottom w:val="single" w:sz="4" w:space="0" w:color="auto"/>
              <w:right w:val="single" w:sz="4" w:space="0" w:color="auto"/>
            </w:tcBorders>
            <w:shd w:val="clear" w:color="auto" w:fill="auto"/>
            <w:hideMark/>
          </w:tcPr>
          <w:p w14:paraId="6E246ED3" w14:textId="77777777" w:rsidR="0054645C" w:rsidRPr="00FB0933" w:rsidRDefault="0054645C" w:rsidP="00D70E6D">
            <w:pPr>
              <w:jc w:val="center"/>
              <w:rPr>
                <w:color w:val="000000"/>
                <w:szCs w:val="24"/>
              </w:rPr>
            </w:pPr>
          </w:p>
        </w:tc>
        <w:tc>
          <w:tcPr>
            <w:tcW w:w="4760" w:type="dxa"/>
            <w:tcBorders>
              <w:top w:val="nil"/>
              <w:left w:val="nil"/>
              <w:bottom w:val="single" w:sz="4" w:space="0" w:color="auto"/>
              <w:right w:val="single" w:sz="8" w:space="0" w:color="auto"/>
            </w:tcBorders>
            <w:shd w:val="clear" w:color="auto" w:fill="auto"/>
            <w:hideMark/>
          </w:tcPr>
          <w:p w14:paraId="06BC91C9" w14:textId="77777777" w:rsidR="0054645C" w:rsidRPr="00FB0933" w:rsidRDefault="0054645C" w:rsidP="008D1471">
            <w:pPr>
              <w:rPr>
                <w:color w:val="000000"/>
                <w:szCs w:val="24"/>
              </w:rPr>
            </w:pPr>
            <w:r w:rsidRPr="00FB0933">
              <w:rPr>
                <w:color w:val="000000"/>
                <w:szCs w:val="24"/>
              </w:rPr>
              <w:t>182</w:t>
            </w:r>
          </w:p>
        </w:tc>
      </w:tr>
      <w:tr w:rsidR="0054645C" w:rsidRPr="00FB0933" w14:paraId="53FD8F53" w14:textId="77777777" w:rsidTr="00C059BB">
        <w:trPr>
          <w:trHeight w:val="576"/>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06EEE60D" w14:textId="77777777" w:rsidR="0054645C" w:rsidRPr="00FB0933" w:rsidRDefault="0054645C" w:rsidP="008D1471">
            <w:pPr>
              <w:rPr>
                <w:color w:val="000000"/>
                <w:szCs w:val="24"/>
              </w:rPr>
            </w:pPr>
            <w:r w:rsidRPr="00FB0933">
              <w:rPr>
                <w:color w:val="000000"/>
                <w:szCs w:val="24"/>
              </w:rPr>
              <w:t>Number of non</w:t>
            </w:r>
            <w:r>
              <w:rPr>
                <w:color w:val="000000"/>
                <w:szCs w:val="24"/>
              </w:rPr>
              <w:t>-</w:t>
            </w:r>
            <w:r w:rsidRPr="00FB0933">
              <w:rPr>
                <w:color w:val="000000"/>
                <w:szCs w:val="24"/>
              </w:rPr>
              <w:t>pumping days</w:t>
            </w:r>
          </w:p>
        </w:tc>
        <w:tc>
          <w:tcPr>
            <w:tcW w:w="2000" w:type="dxa"/>
            <w:tcBorders>
              <w:top w:val="nil"/>
              <w:left w:val="nil"/>
              <w:bottom w:val="single" w:sz="4" w:space="0" w:color="auto"/>
              <w:right w:val="single" w:sz="4" w:space="0" w:color="auto"/>
            </w:tcBorders>
            <w:shd w:val="clear" w:color="auto" w:fill="auto"/>
            <w:hideMark/>
          </w:tcPr>
          <w:p w14:paraId="15FC3759" w14:textId="77777777" w:rsidR="0054645C" w:rsidRPr="00FB0933" w:rsidRDefault="0054645C" w:rsidP="00D70E6D">
            <w:pPr>
              <w:jc w:val="center"/>
              <w:rPr>
                <w:color w:val="000000"/>
                <w:szCs w:val="24"/>
              </w:rPr>
            </w:pPr>
          </w:p>
        </w:tc>
        <w:tc>
          <w:tcPr>
            <w:tcW w:w="4760" w:type="dxa"/>
            <w:tcBorders>
              <w:top w:val="nil"/>
              <w:left w:val="nil"/>
              <w:bottom w:val="single" w:sz="4" w:space="0" w:color="auto"/>
              <w:right w:val="single" w:sz="8" w:space="0" w:color="auto"/>
            </w:tcBorders>
            <w:shd w:val="clear" w:color="auto" w:fill="auto"/>
            <w:hideMark/>
          </w:tcPr>
          <w:p w14:paraId="07E414C5" w14:textId="77777777" w:rsidR="0054645C" w:rsidRPr="00FB0933" w:rsidRDefault="0054645C" w:rsidP="008D1471">
            <w:pPr>
              <w:rPr>
                <w:color w:val="000000"/>
                <w:szCs w:val="24"/>
              </w:rPr>
            </w:pPr>
            <w:r w:rsidRPr="00FB0933">
              <w:rPr>
                <w:color w:val="000000"/>
                <w:szCs w:val="24"/>
              </w:rPr>
              <w:t>183</w:t>
            </w:r>
          </w:p>
        </w:tc>
      </w:tr>
      <w:tr w:rsidR="0054645C" w:rsidRPr="00FB0933" w14:paraId="2FC417B7" w14:textId="77777777" w:rsidTr="00C059BB">
        <w:trPr>
          <w:trHeight w:val="576"/>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4170411D" w14:textId="77777777" w:rsidR="0054645C" w:rsidRPr="00FB0933" w:rsidRDefault="0054645C" w:rsidP="008D1471">
            <w:pPr>
              <w:rPr>
                <w:color w:val="000000"/>
                <w:szCs w:val="24"/>
              </w:rPr>
            </w:pPr>
            <w:r w:rsidRPr="00FB0933">
              <w:rPr>
                <w:color w:val="000000"/>
                <w:szCs w:val="24"/>
              </w:rPr>
              <w:t>Ground surface elevation</w:t>
            </w:r>
            <w:r>
              <w:rPr>
                <w:color w:val="000000"/>
                <w:szCs w:val="24"/>
              </w:rPr>
              <w:t xml:space="preserve">, </w:t>
            </w:r>
            <w:r w:rsidRPr="00FB0933">
              <w:rPr>
                <w:i/>
                <w:iCs/>
                <w:color w:val="000000"/>
                <w:szCs w:val="24"/>
              </w:rPr>
              <w:t>h</w:t>
            </w:r>
            <w:r w:rsidRPr="00FB0933">
              <w:rPr>
                <w:i/>
                <w:iCs/>
                <w:color w:val="000000"/>
                <w:szCs w:val="24"/>
                <w:vertAlign w:val="subscript"/>
              </w:rPr>
              <w:t>g</w:t>
            </w:r>
          </w:p>
        </w:tc>
        <w:tc>
          <w:tcPr>
            <w:tcW w:w="2000" w:type="dxa"/>
            <w:tcBorders>
              <w:top w:val="nil"/>
              <w:left w:val="nil"/>
              <w:bottom w:val="single" w:sz="4" w:space="0" w:color="auto"/>
              <w:right w:val="single" w:sz="4" w:space="0" w:color="auto"/>
            </w:tcBorders>
            <w:shd w:val="clear" w:color="auto" w:fill="auto"/>
            <w:hideMark/>
          </w:tcPr>
          <w:p w14:paraId="0A7EC6D6" w14:textId="7E0DB6F4"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hideMark/>
          </w:tcPr>
          <w:p w14:paraId="3C9EB64A" w14:textId="77777777" w:rsidR="0054645C" w:rsidRPr="00FB0933" w:rsidRDefault="0054645C" w:rsidP="008D1471">
            <w:pPr>
              <w:rPr>
                <w:color w:val="000000"/>
                <w:szCs w:val="24"/>
              </w:rPr>
            </w:pPr>
            <w:r w:rsidRPr="00FB0933">
              <w:rPr>
                <w:color w:val="000000"/>
                <w:szCs w:val="24"/>
              </w:rPr>
              <w:t>40</w:t>
            </w:r>
          </w:p>
        </w:tc>
      </w:tr>
      <w:tr w:rsidR="0054645C" w:rsidRPr="00FB0933" w14:paraId="2855B704" w14:textId="77777777" w:rsidTr="00335381">
        <w:trPr>
          <w:trHeight w:val="576"/>
        </w:trPr>
        <w:tc>
          <w:tcPr>
            <w:tcW w:w="2180" w:type="dxa"/>
            <w:tcBorders>
              <w:top w:val="nil"/>
              <w:left w:val="single" w:sz="8" w:space="0" w:color="auto"/>
              <w:bottom w:val="single" w:sz="4" w:space="0" w:color="auto"/>
              <w:right w:val="single" w:sz="4" w:space="0" w:color="auto"/>
            </w:tcBorders>
            <w:shd w:val="clear" w:color="auto" w:fill="auto"/>
            <w:hideMark/>
          </w:tcPr>
          <w:p w14:paraId="10CE915D" w14:textId="3018923D" w:rsidR="0054645C" w:rsidRPr="00973654" w:rsidRDefault="0054645C" w:rsidP="00C059BB">
            <w:pPr>
              <w:rPr>
                <w:color w:val="000000"/>
                <w:szCs w:val="24"/>
              </w:rPr>
            </w:pPr>
            <w:r w:rsidRPr="00FB0933">
              <w:rPr>
                <w:color w:val="000000"/>
                <w:szCs w:val="24"/>
              </w:rPr>
              <w:t>Aquifer bottom elevation</w:t>
            </w:r>
            <w:r>
              <w:rPr>
                <w:color w:val="000000"/>
                <w:szCs w:val="24"/>
              </w:rPr>
              <w:t xml:space="preserve">, </w:t>
            </w:r>
            <w:proofErr w:type="spellStart"/>
            <w:proofErr w:type="gramStart"/>
            <w:r w:rsidRPr="00FB0933">
              <w:rPr>
                <w:i/>
                <w:iCs/>
                <w:color w:val="000000"/>
                <w:szCs w:val="24"/>
              </w:rPr>
              <w:t>h</w:t>
            </w:r>
            <w:r w:rsidRPr="00FB0933">
              <w:rPr>
                <w:i/>
                <w:iCs/>
                <w:color w:val="000000"/>
                <w:szCs w:val="24"/>
                <w:vertAlign w:val="subscript"/>
              </w:rPr>
              <w:t>b</w:t>
            </w:r>
            <w:proofErr w:type="spellEnd"/>
            <w:r w:rsidR="00973654">
              <w:rPr>
                <w:color w:val="000000"/>
                <w:szCs w:val="24"/>
              </w:rPr>
              <w:t xml:space="preserve"> ,</w:t>
            </w:r>
            <w:proofErr w:type="gramEnd"/>
            <w:r w:rsidR="00973654">
              <w:rPr>
                <w:color w:val="000000"/>
                <w:szCs w:val="24"/>
              </w:rPr>
              <w:t xml:space="preserve"> </w:t>
            </w:r>
            <w:r w:rsidR="00C059BB">
              <w:rPr>
                <w:color w:val="000000"/>
                <w:szCs w:val="24"/>
              </w:rPr>
              <w:t>eastern boundary</w:t>
            </w:r>
          </w:p>
        </w:tc>
        <w:tc>
          <w:tcPr>
            <w:tcW w:w="2000" w:type="dxa"/>
            <w:tcBorders>
              <w:top w:val="nil"/>
              <w:left w:val="nil"/>
              <w:bottom w:val="single" w:sz="4" w:space="0" w:color="auto"/>
              <w:right w:val="single" w:sz="4" w:space="0" w:color="auto"/>
            </w:tcBorders>
            <w:shd w:val="clear" w:color="auto" w:fill="auto"/>
            <w:hideMark/>
          </w:tcPr>
          <w:p w14:paraId="5FAB5401" w14:textId="16FEEEF7"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vAlign w:val="bottom"/>
            <w:hideMark/>
          </w:tcPr>
          <w:p w14:paraId="6AEB30D1" w14:textId="4DC5517E" w:rsidR="0054645C" w:rsidRDefault="00973654" w:rsidP="008D1471">
            <w:pPr>
              <w:rPr>
                <w:color w:val="000000"/>
                <w:szCs w:val="24"/>
              </w:rPr>
            </w:pPr>
            <w:r>
              <w:rPr>
                <w:color w:val="000000"/>
                <w:szCs w:val="24"/>
              </w:rPr>
              <w:t>Case 1: shallow</w:t>
            </w:r>
            <w:r w:rsidR="0054645C" w:rsidRPr="00FB0933">
              <w:rPr>
                <w:color w:val="000000"/>
                <w:szCs w:val="24"/>
              </w:rPr>
              <w:t xml:space="preserve">: -50; </w:t>
            </w:r>
            <w:r>
              <w:rPr>
                <w:color w:val="000000"/>
                <w:szCs w:val="24"/>
              </w:rPr>
              <w:t>deep</w:t>
            </w:r>
            <w:r w:rsidR="00335381">
              <w:rPr>
                <w:color w:val="000000"/>
                <w:szCs w:val="24"/>
              </w:rPr>
              <w:t xml:space="preserve">: </w:t>
            </w:r>
            <w:r w:rsidR="0054645C" w:rsidRPr="00FB0933">
              <w:rPr>
                <w:color w:val="000000"/>
                <w:szCs w:val="24"/>
              </w:rPr>
              <w:t>-110</w:t>
            </w:r>
          </w:p>
          <w:p w14:paraId="7D23D509" w14:textId="3D8F807F" w:rsidR="00973654" w:rsidRDefault="00973654" w:rsidP="008D1471">
            <w:pPr>
              <w:rPr>
                <w:color w:val="000000"/>
                <w:szCs w:val="24"/>
              </w:rPr>
            </w:pPr>
            <w:r>
              <w:rPr>
                <w:color w:val="000000"/>
                <w:szCs w:val="24"/>
              </w:rPr>
              <w:t>Case 2: shallow: -50</w:t>
            </w:r>
          </w:p>
          <w:p w14:paraId="4A6FF3F3" w14:textId="6ABC9A32" w:rsidR="00973654" w:rsidRDefault="00973654" w:rsidP="008D1471">
            <w:pPr>
              <w:rPr>
                <w:color w:val="000000"/>
                <w:szCs w:val="24"/>
              </w:rPr>
            </w:pPr>
            <w:r>
              <w:rPr>
                <w:color w:val="000000"/>
                <w:szCs w:val="24"/>
              </w:rPr>
              <w:t>Case 3: shallow: -50</w:t>
            </w:r>
          </w:p>
          <w:p w14:paraId="4AC2A58C" w14:textId="5AD6CA82" w:rsidR="00973654" w:rsidRPr="00FB0933" w:rsidRDefault="00973654" w:rsidP="008D1471">
            <w:pPr>
              <w:rPr>
                <w:color w:val="000000"/>
                <w:szCs w:val="24"/>
              </w:rPr>
            </w:pPr>
          </w:p>
        </w:tc>
      </w:tr>
      <w:tr w:rsidR="00973654" w:rsidRPr="00FB0933" w14:paraId="09924CA1" w14:textId="77777777" w:rsidTr="00335381">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vAlign w:val="bottom"/>
          </w:tcPr>
          <w:p w14:paraId="7F113277" w14:textId="7E7C69B6" w:rsidR="00973654" w:rsidRPr="00FB0933" w:rsidRDefault="00973654" w:rsidP="008D1471">
            <w:pPr>
              <w:rPr>
                <w:color w:val="000000"/>
                <w:szCs w:val="24"/>
              </w:rPr>
            </w:pPr>
            <w:r>
              <w:rPr>
                <w:color w:val="000000"/>
                <w:szCs w:val="24"/>
              </w:rPr>
              <w:t xml:space="preserve">Aquifer bottom elevation, </w:t>
            </w:r>
            <w:proofErr w:type="spellStart"/>
            <w:proofErr w:type="gramStart"/>
            <w:r w:rsidRPr="00FB0933">
              <w:rPr>
                <w:i/>
                <w:iCs/>
                <w:color w:val="000000"/>
                <w:szCs w:val="24"/>
              </w:rPr>
              <w:t>h</w:t>
            </w:r>
            <w:r w:rsidRPr="00FB0933">
              <w:rPr>
                <w:i/>
                <w:iCs/>
                <w:color w:val="000000"/>
                <w:szCs w:val="24"/>
                <w:vertAlign w:val="subscript"/>
              </w:rPr>
              <w:t>b</w:t>
            </w:r>
            <w:proofErr w:type="spellEnd"/>
            <w:r>
              <w:rPr>
                <w:color w:val="000000"/>
                <w:szCs w:val="24"/>
              </w:rPr>
              <w:t xml:space="preserve"> ,</w:t>
            </w:r>
            <w:proofErr w:type="gramEnd"/>
            <w:r>
              <w:rPr>
                <w:color w:val="000000"/>
                <w:szCs w:val="24"/>
              </w:rPr>
              <w:t xml:space="preserve"> </w:t>
            </w:r>
            <w:r w:rsidR="008F48BD">
              <w:rPr>
                <w:color w:val="000000"/>
                <w:szCs w:val="24"/>
              </w:rPr>
              <w:lastRenderedPageBreak/>
              <w:t>western</w:t>
            </w:r>
            <w:r>
              <w:rPr>
                <w:color w:val="000000"/>
                <w:szCs w:val="24"/>
              </w:rPr>
              <w:t xml:space="preserve"> boundary</w:t>
            </w:r>
          </w:p>
        </w:tc>
        <w:tc>
          <w:tcPr>
            <w:tcW w:w="2000" w:type="dxa"/>
            <w:tcBorders>
              <w:top w:val="single" w:sz="4" w:space="0" w:color="auto"/>
              <w:left w:val="single" w:sz="6" w:space="0" w:color="auto"/>
              <w:bottom w:val="single" w:sz="4" w:space="0" w:color="auto"/>
              <w:right w:val="single" w:sz="6" w:space="0" w:color="auto"/>
            </w:tcBorders>
            <w:shd w:val="clear" w:color="auto" w:fill="auto"/>
          </w:tcPr>
          <w:p w14:paraId="51C9F95D" w14:textId="19CC5CDA" w:rsidR="00973654" w:rsidRPr="00FB0933" w:rsidRDefault="00973654" w:rsidP="00D70E6D">
            <w:pPr>
              <w:jc w:val="center"/>
              <w:rPr>
                <w:color w:val="000000"/>
                <w:szCs w:val="24"/>
              </w:rPr>
            </w:pPr>
            <w:r>
              <w:rPr>
                <w:color w:val="000000"/>
                <w:szCs w:val="24"/>
              </w:rPr>
              <w:lastRenderedPageBreak/>
              <w:t>m</w:t>
            </w:r>
          </w:p>
        </w:tc>
        <w:tc>
          <w:tcPr>
            <w:tcW w:w="4760" w:type="dxa"/>
            <w:tcBorders>
              <w:top w:val="single" w:sz="4" w:space="0" w:color="auto"/>
              <w:left w:val="single" w:sz="6" w:space="0" w:color="auto"/>
              <w:bottom w:val="single" w:sz="4" w:space="0" w:color="auto"/>
              <w:right w:val="single" w:sz="4" w:space="0" w:color="auto"/>
            </w:tcBorders>
            <w:shd w:val="clear" w:color="auto" w:fill="auto"/>
          </w:tcPr>
          <w:p w14:paraId="4C70419F" w14:textId="2B3763D9" w:rsidR="00973654" w:rsidRDefault="00973654" w:rsidP="008D1471">
            <w:pPr>
              <w:rPr>
                <w:color w:val="000000"/>
                <w:szCs w:val="24"/>
              </w:rPr>
            </w:pPr>
            <w:r>
              <w:rPr>
                <w:color w:val="000000"/>
                <w:szCs w:val="24"/>
              </w:rPr>
              <w:t>-10</w:t>
            </w:r>
          </w:p>
        </w:tc>
      </w:tr>
      <w:tr w:rsidR="0054645C" w:rsidRPr="00FB0933" w14:paraId="55A3B662" w14:textId="77777777" w:rsidTr="00C059BB">
        <w:trPr>
          <w:trHeight w:val="864"/>
        </w:trPr>
        <w:tc>
          <w:tcPr>
            <w:tcW w:w="2180" w:type="dxa"/>
            <w:tcBorders>
              <w:top w:val="nil"/>
              <w:left w:val="single" w:sz="8" w:space="0" w:color="auto"/>
              <w:bottom w:val="single" w:sz="4" w:space="0" w:color="auto"/>
              <w:right w:val="single" w:sz="4" w:space="0" w:color="auto"/>
            </w:tcBorders>
            <w:shd w:val="clear" w:color="auto" w:fill="auto"/>
            <w:hideMark/>
          </w:tcPr>
          <w:p w14:paraId="7B5ACF0B" w14:textId="77777777" w:rsidR="0054645C" w:rsidRPr="00FB0933" w:rsidRDefault="0054645C" w:rsidP="008D1471">
            <w:pPr>
              <w:rPr>
                <w:color w:val="000000"/>
                <w:szCs w:val="24"/>
              </w:rPr>
            </w:pPr>
            <w:r w:rsidRPr="00FB0933">
              <w:rPr>
                <w:color w:val="000000"/>
                <w:szCs w:val="24"/>
              </w:rPr>
              <w:t>Well centers (</w:t>
            </w:r>
            <w:proofErr w:type="spellStart"/>
            <w:proofErr w:type="gramStart"/>
            <w:r w:rsidRPr="00FB0933">
              <w:rPr>
                <w:color w:val="000000"/>
                <w:szCs w:val="24"/>
              </w:rPr>
              <w:t>x,y</w:t>
            </w:r>
            <w:proofErr w:type="spellEnd"/>
            <w:proofErr w:type="gramEnd"/>
            <w:r w:rsidRPr="00FB0933">
              <w:rPr>
                <w:color w:val="000000"/>
                <w:szCs w:val="24"/>
              </w:rPr>
              <w:t>)</w:t>
            </w:r>
          </w:p>
        </w:tc>
        <w:tc>
          <w:tcPr>
            <w:tcW w:w="2000" w:type="dxa"/>
            <w:tcBorders>
              <w:top w:val="nil"/>
              <w:left w:val="nil"/>
              <w:bottom w:val="single" w:sz="4" w:space="0" w:color="auto"/>
              <w:right w:val="single" w:sz="4" w:space="0" w:color="auto"/>
            </w:tcBorders>
            <w:shd w:val="clear" w:color="auto" w:fill="auto"/>
            <w:hideMark/>
          </w:tcPr>
          <w:p w14:paraId="65C5DAD8" w14:textId="6C65B657"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vAlign w:val="bottom"/>
            <w:hideMark/>
          </w:tcPr>
          <w:p w14:paraId="7269886D" w14:textId="6C78126B" w:rsidR="0054645C" w:rsidRPr="00FB0933" w:rsidRDefault="0054645C" w:rsidP="008D1471">
            <w:pPr>
              <w:rPr>
                <w:color w:val="000000"/>
                <w:szCs w:val="24"/>
              </w:rPr>
            </w:pPr>
            <w:r w:rsidRPr="00FB0933">
              <w:rPr>
                <w:color w:val="000000"/>
                <w:szCs w:val="24"/>
              </w:rPr>
              <w:t>[3500, 3000];</w:t>
            </w:r>
            <w:r w:rsidR="00F337B4">
              <w:rPr>
                <w:color w:val="000000"/>
                <w:szCs w:val="24"/>
              </w:rPr>
              <w:t xml:space="preserve"> </w:t>
            </w:r>
            <w:r w:rsidRPr="00FB0933">
              <w:rPr>
                <w:color w:val="000000"/>
                <w:szCs w:val="24"/>
              </w:rPr>
              <w:t>[3500,6000]; [4500,8000]; [5000,1500]; [5500,4000]; [6000,7000]; [6500, 5500]; [8000,3000]; [8500,7500]</w:t>
            </w:r>
          </w:p>
        </w:tc>
      </w:tr>
      <w:tr w:rsidR="0054645C" w:rsidRPr="00FB0933" w14:paraId="344C749B" w14:textId="77777777" w:rsidTr="00C059BB">
        <w:trPr>
          <w:trHeight w:val="288"/>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04989FF4" w14:textId="77777777" w:rsidR="0054645C" w:rsidRPr="00FB0933" w:rsidRDefault="0054645C" w:rsidP="008D1471">
            <w:pPr>
              <w:rPr>
                <w:color w:val="000000"/>
                <w:szCs w:val="24"/>
              </w:rPr>
            </w:pPr>
            <w:r w:rsidRPr="00FB0933">
              <w:rPr>
                <w:color w:val="000000"/>
                <w:szCs w:val="24"/>
              </w:rPr>
              <w:t>Well circle radius</w:t>
            </w:r>
          </w:p>
        </w:tc>
        <w:tc>
          <w:tcPr>
            <w:tcW w:w="2000" w:type="dxa"/>
            <w:tcBorders>
              <w:top w:val="nil"/>
              <w:left w:val="nil"/>
              <w:bottom w:val="single" w:sz="4" w:space="0" w:color="auto"/>
              <w:right w:val="single" w:sz="4" w:space="0" w:color="auto"/>
            </w:tcBorders>
            <w:shd w:val="clear" w:color="auto" w:fill="auto"/>
            <w:vAlign w:val="bottom"/>
            <w:hideMark/>
          </w:tcPr>
          <w:p w14:paraId="6E3CF8A7" w14:textId="2BB5E460"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vAlign w:val="bottom"/>
            <w:hideMark/>
          </w:tcPr>
          <w:p w14:paraId="341C1488" w14:textId="77777777" w:rsidR="0054645C" w:rsidRPr="00FB0933" w:rsidRDefault="0054645C" w:rsidP="008D1471">
            <w:pPr>
              <w:rPr>
                <w:color w:val="000000"/>
                <w:szCs w:val="24"/>
              </w:rPr>
            </w:pPr>
            <w:r w:rsidRPr="00FB0933">
              <w:rPr>
                <w:color w:val="000000"/>
                <w:szCs w:val="24"/>
              </w:rPr>
              <w:t>500</w:t>
            </w:r>
          </w:p>
        </w:tc>
      </w:tr>
      <w:tr w:rsidR="0054645C" w:rsidRPr="00FB0933" w14:paraId="5C25F39A" w14:textId="77777777" w:rsidTr="00C059BB">
        <w:trPr>
          <w:trHeight w:val="288"/>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742237EC" w14:textId="2FD80D9D" w:rsidR="0054645C" w:rsidRPr="00FB0933" w:rsidRDefault="0054645C" w:rsidP="008D1471">
            <w:pPr>
              <w:rPr>
                <w:color w:val="000000"/>
                <w:szCs w:val="24"/>
              </w:rPr>
            </w:pPr>
            <w:r w:rsidRPr="00FB0933">
              <w:rPr>
                <w:color w:val="000000"/>
                <w:szCs w:val="24"/>
              </w:rPr>
              <w:t xml:space="preserve">Well </w:t>
            </w:r>
            <w:r w:rsidR="008D1471">
              <w:rPr>
                <w:color w:val="000000"/>
                <w:szCs w:val="24"/>
              </w:rPr>
              <w:t xml:space="preserve">borehole </w:t>
            </w:r>
            <w:r w:rsidRPr="00FB0933">
              <w:rPr>
                <w:color w:val="000000"/>
                <w:szCs w:val="24"/>
              </w:rPr>
              <w:t>radius</w:t>
            </w:r>
          </w:p>
        </w:tc>
        <w:tc>
          <w:tcPr>
            <w:tcW w:w="2000" w:type="dxa"/>
            <w:tcBorders>
              <w:top w:val="nil"/>
              <w:left w:val="nil"/>
              <w:bottom w:val="single" w:sz="4" w:space="0" w:color="auto"/>
              <w:right w:val="single" w:sz="4" w:space="0" w:color="auto"/>
            </w:tcBorders>
            <w:shd w:val="clear" w:color="auto" w:fill="auto"/>
            <w:noWrap/>
            <w:hideMark/>
          </w:tcPr>
          <w:p w14:paraId="5FC83BDD" w14:textId="2F3B2EA9"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hideMark/>
          </w:tcPr>
          <w:p w14:paraId="1FAD731D" w14:textId="77777777" w:rsidR="0054645C" w:rsidRPr="00FB0933" w:rsidRDefault="0054645C" w:rsidP="008D1471">
            <w:pPr>
              <w:rPr>
                <w:color w:val="000000"/>
                <w:szCs w:val="24"/>
              </w:rPr>
            </w:pPr>
            <w:r w:rsidRPr="00FB0933">
              <w:rPr>
                <w:color w:val="000000"/>
                <w:szCs w:val="24"/>
              </w:rPr>
              <w:t>0.5</w:t>
            </w:r>
          </w:p>
        </w:tc>
      </w:tr>
      <w:tr w:rsidR="0054645C" w:rsidRPr="00FB0933" w14:paraId="0049BEBD" w14:textId="77777777" w:rsidTr="00C059BB">
        <w:trPr>
          <w:trHeight w:val="576"/>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36FF5381" w14:textId="77777777" w:rsidR="0054645C" w:rsidRPr="00FB0933" w:rsidRDefault="0054645C" w:rsidP="008D1471">
            <w:pPr>
              <w:rPr>
                <w:color w:val="000000"/>
                <w:szCs w:val="24"/>
              </w:rPr>
            </w:pPr>
            <w:r w:rsidRPr="00FB0933">
              <w:rPr>
                <w:color w:val="000000"/>
                <w:szCs w:val="24"/>
              </w:rPr>
              <w:t>Western outflow boundary head</w:t>
            </w:r>
          </w:p>
        </w:tc>
        <w:tc>
          <w:tcPr>
            <w:tcW w:w="2000" w:type="dxa"/>
            <w:tcBorders>
              <w:top w:val="nil"/>
              <w:left w:val="nil"/>
              <w:bottom w:val="single" w:sz="4" w:space="0" w:color="auto"/>
              <w:right w:val="single" w:sz="4" w:space="0" w:color="auto"/>
            </w:tcBorders>
            <w:shd w:val="clear" w:color="auto" w:fill="auto"/>
            <w:noWrap/>
            <w:hideMark/>
          </w:tcPr>
          <w:p w14:paraId="7C335FAA" w14:textId="666F0677" w:rsidR="0054645C" w:rsidRPr="00FB0933" w:rsidRDefault="0054645C" w:rsidP="00D70E6D">
            <w:pPr>
              <w:jc w:val="center"/>
              <w:rPr>
                <w:color w:val="000000"/>
                <w:szCs w:val="24"/>
              </w:rPr>
            </w:pPr>
            <w:r w:rsidRPr="00FB0933">
              <w:rPr>
                <w:color w:val="000000"/>
                <w:szCs w:val="24"/>
              </w:rPr>
              <w:t>m</w:t>
            </w:r>
          </w:p>
        </w:tc>
        <w:tc>
          <w:tcPr>
            <w:tcW w:w="4760" w:type="dxa"/>
            <w:tcBorders>
              <w:top w:val="nil"/>
              <w:left w:val="nil"/>
              <w:bottom w:val="single" w:sz="4" w:space="0" w:color="auto"/>
              <w:right w:val="single" w:sz="8" w:space="0" w:color="auto"/>
            </w:tcBorders>
            <w:shd w:val="clear" w:color="auto" w:fill="auto"/>
            <w:hideMark/>
          </w:tcPr>
          <w:p w14:paraId="59E9FADC" w14:textId="77777777" w:rsidR="0054645C" w:rsidRPr="00FB0933" w:rsidRDefault="0054645C" w:rsidP="008D1471">
            <w:pPr>
              <w:rPr>
                <w:color w:val="000000"/>
                <w:szCs w:val="24"/>
              </w:rPr>
            </w:pPr>
            <w:r w:rsidRPr="00FB0933">
              <w:rPr>
                <w:color w:val="000000"/>
                <w:szCs w:val="24"/>
              </w:rPr>
              <w:t>0</w:t>
            </w:r>
          </w:p>
        </w:tc>
      </w:tr>
      <w:tr w:rsidR="0054645C" w:rsidRPr="00FB0933" w14:paraId="738D39E7" w14:textId="77777777" w:rsidTr="00C059BB">
        <w:trPr>
          <w:trHeight w:val="576"/>
        </w:trPr>
        <w:tc>
          <w:tcPr>
            <w:tcW w:w="2180" w:type="dxa"/>
            <w:tcBorders>
              <w:top w:val="nil"/>
              <w:left w:val="single" w:sz="8" w:space="0" w:color="auto"/>
              <w:bottom w:val="single" w:sz="4" w:space="0" w:color="auto"/>
              <w:right w:val="single" w:sz="4" w:space="0" w:color="auto"/>
            </w:tcBorders>
            <w:shd w:val="clear" w:color="auto" w:fill="auto"/>
            <w:vAlign w:val="bottom"/>
            <w:hideMark/>
          </w:tcPr>
          <w:p w14:paraId="282712F5" w14:textId="77777777" w:rsidR="0054645C" w:rsidRPr="00FB0933" w:rsidRDefault="0054645C" w:rsidP="008D1471">
            <w:pPr>
              <w:rPr>
                <w:color w:val="000000"/>
                <w:szCs w:val="24"/>
              </w:rPr>
            </w:pPr>
            <w:r w:rsidRPr="00FB0933">
              <w:rPr>
                <w:color w:val="000000"/>
                <w:szCs w:val="24"/>
              </w:rPr>
              <w:t>Northern boundary recharge flux</w:t>
            </w:r>
            <w:r>
              <w:rPr>
                <w:color w:val="000000"/>
                <w:szCs w:val="24"/>
              </w:rPr>
              <w:t xml:space="preserve">, </w:t>
            </w:r>
            <w:r w:rsidRPr="00FB0933">
              <w:rPr>
                <w:i/>
                <w:iCs/>
                <w:color w:val="000000"/>
                <w:szCs w:val="24"/>
              </w:rPr>
              <w:t>R</w:t>
            </w:r>
          </w:p>
        </w:tc>
        <w:tc>
          <w:tcPr>
            <w:tcW w:w="2000" w:type="dxa"/>
            <w:tcBorders>
              <w:top w:val="nil"/>
              <w:left w:val="nil"/>
              <w:bottom w:val="single" w:sz="4" w:space="0" w:color="auto"/>
              <w:right w:val="single" w:sz="4" w:space="0" w:color="auto"/>
            </w:tcBorders>
            <w:shd w:val="clear" w:color="auto" w:fill="auto"/>
            <w:hideMark/>
          </w:tcPr>
          <w:p w14:paraId="7E0F009E" w14:textId="51BFD41C" w:rsidR="0054645C" w:rsidRPr="00FB0933" w:rsidRDefault="0054645C" w:rsidP="00D70E6D">
            <w:pPr>
              <w:jc w:val="center"/>
              <w:rPr>
                <w:color w:val="000000"/>
                <w:szCs w:val="24"/>
              </w:rPr>
            </w:pPr>
            <w:r w:rsidRPr="00FB0933">
              <w:rPr>
                <w:color w:val="000000"/>
                <w:szCs w:val="24"/>
              </w:rPr>
              <w:t>m</w:t>
            </w:r>
            <w:r w:rsidRPr="00FB0933">
              <w:rPr>
                <w:color w:val="000000"/>
                <w:szCs w:val="24"/>
                <w:vertAlign w:val="superscript"/>
              </w:rPr>
              <w:t>2</w:t>
            </w:r>
            <w:r w:rsidR="00C059BB">
              <w:rPr>
                <w:color w:val="000000"/>
                <w:szCs w:val="24"/>
                <w:vertAlign w:val="superscript"/>
              </w:rPr>
              <w:t xml:space="preserve"> </w:t>
            </w:r>
            <w:r w:rsidRPr="00FB0933">
              <w:rPr>
                <w:color w:val="000000"/>
                <w:szCs w:val="24"/>
              </w:rPr>
              <w:t>day</w:t>
            </w:r>
            <w:r w:rsidRPr="00FB0933">
              <w:rPr>
                <w:color w:val="000000"/>
                <w:szCs w:val="24"/>
                <w:vertAlign w:val="superscript"/>
              </w:rPr>
              <w:t>-1</w:t>
            </w:r>
          </w:p>
        </w:tc>
        <w:tc>
          <w:tcPr>
            <w:tcW w:w="4760" w:type="dxa"/>
            <w:tcBorders>
              <w:top w:val="nil"/>
              <w:left w:val="nil"/>
              <w:bottom w:val="single" w:sz="4" w:space="0" w:color="auto"/>
              <w:right w:val="single" w:sz="8" w:space="0" w:color="auto"/>
            </w:tcBorders>
            <w:shd w:val="clear" w:color="auto" w:fill="auto"/>
            <w:hideMark/>
          </w:tcPr>
          <w:p w14:paraId="20979DCB" w14:textId="77777777" w:rsidR="0054645C" w:rsidRPr="00FB0933" w:rsidRDefault="0054645C" w:rsidP="008D1471">
            <w:pPr>
              <w:rPr>
                <w:color w:val="000000"/>
                <w:szCs w:val="24"/>
              </w:rPr>
            </w:pPr>
            <w:r w:rsidRPr="00FB0933">
              <w:rPr>
                <w:color w:val="000000"/>
                <w:szCs w:val="24"/>
              </w:rPr>
              <w:t>2</w:t>
            </w:r>
          </w:p>
        </w:tc>
      </w:tr>
      <w:tr w:rsidR="00C059BB" w:rsidRPr="00FB0933" w14:paraId="0827F06F" w14:textId="77777777" w:rsidTr="00C059BB">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tcPr>
          <w:p w14:paraId="4F92D900" w14:textId="01985158" w:rsidR="00C059BB" w:rsidRPr="00FB0933" w:rsidRDefault="00C059BB" w:rsidP="008D1471">
            <w:pPr>
              <w:rPr>
                <w:color w:val="000000"/>
                <w:szCs w:val="24"/>
              </w:rPr>
            </w:pPr>
            <w:r>
              <w:rPr>
                <w:color w:val="000000"/>
                <w:szCs w:val="24"/>
              </w:rPr>
              <w:t xml:space="preserve">Minimum daily aquifer outflow </w:t>
            </w:r>
            <w:proofErr w:type="spellStart"/>
            <w:r w:rsidRPr="00C059BB">
              <w:rPr>
                <w:i/>
                <w:color w:val="000000"/>
                <w:szCs w:val="24"/>
              </w:rPr>
              <w:t>q</w:t>
            </w:r>
            <w:r w:rsidRPr="00C059BB">
              <w:rPr>
                <w:i/>
                <w:color w:val="000000"/>
                <w:szCs w:val="24"/>
                <w:vertAlign w:val="subscript"/>
              </w:rPr>
              <w:t>outmin</w:t>
            </w:r>
            <w:proofErr w:type="spellEnd"/>
            <w:r>
              <w:rPr>
                <w:color w:val="000000"/>
                <w:szCs w:val="24"/>
              </w:rPr>
              <w:t xml:space="preserve"> (Case 3)</w:t>
            </w:r>
          </w:p>
        </w:tc>
        <w:tc>
          <w:tcPr>
            <w:tcW w:w="2000" w:type="dxa"/>
            <w:tcBorders>
              <w:top w:val="single" w:sz="4" w:space="0" w:color="auto"/>
              <w:left w:val="single" w:sz="6" w:space="0" w:color="auto"/>
              <w:bottom w:val="single" w:sz="4" w:space="0" w:color="auto"/>
              <w:right w:val="single" w:sz="6" w:space="0" w:color="auto"/>
            </w:tcBorders>
            <w:shd w:val="clear" w:color="auto" w:fill="auto"/>
          </w:tcPr>
          <w:p w14:paraId="4F9BADA4" w14:textId="31A457DC" w:rsidR="00C059BB" w:rsidRPr="00FB0933" w:rsidRDefault="00C059BB" w:rsidP="00D70E6D">
            <w:pPr>
              <w:jc w:val="center"/>
              <w:rPr>
                <w:color w:val="000000"/>
                <w:szCs w:val="24"/>
              </w:rPr>
            </w:pPr>
            <w:r w:rsidRPr="00C059BB">
              <w:rPr>
                <w:color w:val="000000"/>
                <w:szCs w:val="24"/>
              </w:rPr>
              <w:t>m</w:t>
            </w:r>
            <w:r w:rsidRPr="00C059BB">
              <w:rPr>
                <w:color w:val="000000"/>
                <w:position w:val="10"/>
                <w:szCs w:val="24"/>
              </w:rPr>
              <w:t xml:space="preserve">3 </w:t>
            </w:r>
            <w:r w:rsidRPr="00C059BB">
              <w:rPr>
                <w:color w:val="000000"/>
                <w:szCs w:val="24"/>
              </w:rPr>
              <w:t>day</w:t>
            </w:r>
            <w:r w:rsidRPr="00C059BB">
              <w:rPr>
                <w:color w:val="000000"/>
                <w:position w:val="10"/>
                <w:szCs w:val="24"/>
              </w:rPr>
              <w:t>-1</w:t>
            </w:r>
          </w:p>
        </w:tc>
        <w:tc>
          <w:tcPr>
            <w:tcW w:w="4760" w:type="dxa"/>
            <w:tcBorders>
              <w:top w:val="single" w:sz="4" w:space="0" w:color="auto"/>
              <w:left w:val="single" w:sz="6" w:space="0" w:color="auto"/>
              <w:bottom w:val="single" w:sz="4" w:space="0" w:color="auto"/>
              <w:right w:val="single" w:sz="4" w:space="0" w:color="auto"/>
            </w:tcBorders>
            <w:shd w:val="clear" w:color="auto" w:fill="auto"/>
          </w:tcPr>
          <w:p w14:paraId="2448F1DC" w14:textId="4464E40B" w:rsidR="00C059BB" w:rsidRDefault="00C059BB" w:rsidP="00C059BB">
            <w:pPr>
              <w:widowControl w:val="0"/>
              <w:tabs>
                <w:tab w:val="left" w:pos="220"/>
                <w:tab w:val="left" w:pos="720"/>
              </w:tabs>
              <w:autoSpaceDE w:val="0"/>
              <w:autoSpaceDN w:val="0"/>
              <w:adjustRightInd w:val="0"/>
              <w:spacing w:after="240" w:line="360" w:lineRule="atLeast"/>
              <w:jc w:val="both"/>
              <w:rPr>
                <w:rFonts w:ascii="Times Roman" w:hAnsi="Times Roman" w:cs="Times Roman"/>
                <w:color w:val="000000"/>
                <w:szCs w:val="24"/>
              </w:rPr>
            </w:pPr>
            <w:r w:rsidRPr="00C059BB">
              <w:rPr>
                <w:color w:val="000000"/>
                <w:szCs w:val="24"/>
              </w:rPr>
              <w:t xml:space="preserve">15,000 </w:t>
            </w:r>
          </w:p>
          <w:p w14:paraId="226141D9" w14:textId="77777777" w:rsidR="00C059BB" w:rsidRPr="00FB0933" w:rsidRDefault="00C059BB" w:rsidP="008D1471">
            <w:pPr>
              <w:rPr>
                <w:color w:val="000000"/>
                <w:szCs w:val="24"/>
              </w:rPr>
            </w:pPr>
          </w:p>
        </w:tc>
      </w:tr>
      <w:tr w:rsidR="005A2A56" w:rsidRPr="00FB0933" w14:paraId="23D5092E" w14:textId="77777777" w:rsidTr="00E73808">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vAlign w:val="bottom"/>
          </w:tcPr>
          <w:p w14:paraId="19144EE3" w14:textId="562F36FC" w:rsidR="005A2A56" w:rsidRDefault="005A2A56" w:rsidP="005A2A56">
            <w:pPr>
              <w:rPr>
                <w:color w:val="000000"/>
                <w:szCs w:val="24"/>
              </w:rPr>
            </w:pPr>
            <w:r w:rsidRPr="00FB0933">
              <w:rPr>
                <w:color w:val="000000"/>
                <w:szCs w:val="24"/>
              </w:rPr>
              <w:t>Linear coefficient of quadratic benefit function</w:t>
            </w:r>
            <w:r>
              <w:rPr>
                <w:color w:val="000000"/>
                <w:szCs w:val="24"/>
              </w:rPr>
              <w:t xml:space="preserve">, </w:t>
            </w:r>
            <w:r w:rsidRPr="00FB0933">
              <w:rPr>
                <w:i/>
                <w:iCs/>
                <w:color w:val="000000"/>
                <w:szCs w:val="24"/>
              </w:rPr>
              <w:t>b1</w:t>
            </w:r>
          </w:p>
        </w:tc>
        <w:tc>
          <w:tcPr>
            <w:tcW w:w="2000" w:type="dxa"/>
            <w:tcBorders>
              <w:top w:val="single" w:sz="4" w:space="0" w:color="auto"/>
              <w:left w:val="single" w:sz="6" w:space="0" w:color="auto"/>
              <w:bottom w:val="single" w:sz="4" w:space="0" w:color="auto"/>
              <w:right w:val="single" w:sz="6" w:space="0" w:color="auto"/>
            </w:tcBorders>
            <w:shd w:val="clear" w:color="auto" w:fill="auto"/>
            <w:vAlign w:val="bottom"/>
          </w:tcPr>
          <w:p w14:paraId="3B231150" w14:textId="6C5D3AA2" w:rsidR="005A2A56" w:rsidRPr="00C059BB" w:rsidRDefault="005A2A56" w:rsidP="005A2A56">
            <w:pPr>
              <w:jc w:val="center"/>
              <w:rPr>
                <w:color w:val="000000"/>
                <w:szCs w:val="24"/>
              </w:rPr>
            </w:pPr>
            <w:r w:rsidRPr="00FB0933">
              <w:rPr>
                <w:color w:val="000000"/>
                <w:szCs w:val="24"/>
              </w:rPr>
              <w:t>$m</w:t>
            </w:r>
            <w:r w:rsidRPr="00FB0933">
              <w:rPr>
                <w:color w:val="000000"/>
                <w:szCs w:val="24"/>
                <w:vertAlign w:val="superscript"/>
              </w:rPr>
              <w:t>-3</w:t>
            </w:r>
            <w:r w:rsidRPr="00FB0933">
              <w:rPr>
                <w:color w:val="000000"/>
                <w:szCs w:val="24"/>
              </w:rPr>
              <w:t>y</w:t>
            </w:r>
            <w:r>
              <w:rPr>
                <w:color w:val="000000"/>
                <w:szCs w:val="24"/>
              </w:rPr>
              <w:t>r</w:t>
            </w:r>
          </w:p>
        </w:tc>
        <w:tc>
          <w:tcPr>
            <w:tcW w:w="4760" w:type="dxa"/>
            <w:tcBorders>
              <w:top w:val="single" w:sz="4" w:space="0" w:color="auto"/>
              <w:left w:val="single" w:sz="6" w:space="0" w:color="auto"/>
              <w:bottom w:val="single" w:sz="4" w:space="0" w:color="auto"/>
              <w:right w:val="single" w:sz="4" w:space="0" w:color="auto"/>
            </w:tcBorders>
            <w:shd w:val="clear" w:color="auto" w:fill="auto"/>
            <w:vAlign w:val="bottom"/>
          </w:tcPr>
          <w:p w14:paraId="4F9F57EE" w14:textId="77777777" w:rsidR="005A2A56" w:rsidRDefault="005A2A56" w:rsidP="005A2A56">
            <w:pPr>
              <w:rPr>
                <w:color w:val="000000"/>
                <w:szCs w:val="24"/>
              </w:rPr>
            </w:pPr>
            <w:r>
              <w:rPr>
                <w:color w:val="000000"/>
                <w:szCs w:val="24"/>
              </w:rPr>
              <w:t xml:space="preserve">Case 1: </w:t>
            </w:r>
            <w:r w:rsidRPr="00FB0933">
              <w:rPr>
                <w:color w:val="000000"/>
                <w:szCs w:val="24"/>
              </w:rPr>
              <w:t>high: 0.08; low: 0.0</w:t>
            </w:r>
            <w:r>
              <w:rPr>
                <w:color w:val="000000"/>
                <w:szCs w:val="24"/>
              </w:rPr>
              <w:t>2</w:t>
            </w:r>
          </w:p>
          <w:p w14:paraId="4B5C0267" w14:textId="2EFD21B3" w:rsidR="005A2A56" w:rsidRPr="00C059BB" w:rsidRDefault="005A2A56" w:rsidP="005A2A56">
            <w:pPr>
              <w:widowControl w:val="0"/>
              <w:tabs>
                <w:tab w:val="left" w:pos="220"/>
                <w:tab w:val="left" w:pos="720"/>
              </w:tabs>
              <w:autoSpaceDE w:val="0"/>
              <w:autoSpaceDN w:val="0"/>
              <w:adjustRightInd w:val="0"/>
              <w:spacing w:after="240" w:line="360" w:lineRule="atLeast"/>
              <w:jc w:val="both"/>
              <w:rPr>
                <w:color w:val="000000"/>
                <w:szCs w:val="24"/>
              </w:rPr>
            </w:pPr>
            <w:r>
              <w:rPr>
                <w:color w:val="000000"/>
                <w:szCs w:val="24"/>
              </w:rPr>
              <w:t>Case 2 and 3: high: 0.08</w:t>
            </w:r>
          </w:p>
        </w:tc>
      </w:tr>
      <w:tr w:rsidR="005A2A56" w:rsidRPr="00FB0933" w14:paraId="2ED7DF01" w14:textId="77777777" w:rsidTr="00E73808">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vAlign w:val="bottom"/>
          </w:tcPr>
          <w:p w14:paraId="70CDC35E" w14:textId="694CF6CA" w:rsidR="005A2A56" w:rsidRPr="00FB0933" w:rsidRDefault="005A2A56" w:rsidP="005A2A56">
            <w:pPr>
              <w:rPr>
                <w:color w:val="000000"/>
                <w:szCs w:val="24"/>
              </w:rPr>
            </w:pPr>
            <w:r w:rsidRPr="00FB0933">
              <w:rPr>
                <w:color w:val="000000"/>
                <w:szCs w:val="24"/>
              </w:rPr>
              <w:t>Quadratic coefficient of quadratic benefit function</w:t>
            </w:r>
            <w:r>
              <w:rPr>
                <w:color w:val="000000"/>
                <w:szCs w:val="24"/>
              </w:rPr>
              <w:t xml:space="preserve">, </w:t>
            </w:r>
            <w:r w:rsidRPr="00FB0933">
              <w:rPr>
                <w:i/>
                <w:iCs/>
                <w:color w:val="000000"/>
                <w:szCs w:val="24"/>
              </w:rPr>
              <w:t>b2</w:t>
            </w:r>
          </w:p>
        </w:tc>
        <w:tc>
          <w:tcPr>
            <w:tcW w:w="2000" w:type="dxa"/>
            <w:tcBorders>
              <w:top w:val="single" w:sz="4" w:space="0" w:color="auto"/>
              <w:left w:val="single" w:sz="6" w:space="0" w:color="auto"/>
              <w:bottom w:val="single" w:sz="4" w:space="0" w:color="auto"/>
              <w:right w:val="single" w:sz="6" w:space="0" w:color="auto"/>
            </w:tcBorders>
            <w:shd w:val="clear" w:color="auto" w:fill="auto"/>
            <w:vAlign w:val="bottom"/>
          </w:tcPr>
          <w:p w14:paraId="20CCD84C" w14:textId="48A4A10A" w:rsidR="005A2A56" w:rsidRPr="00FB0933" w:rsidRDefault="005A2A56" w:rsidP="005A2A56">
            <w:pPr>
              <w:jc w:val="center"/>
              <w:rPr>
                <w:color w:val="000000"/>
                <w:szCs w:val="24"/>
              </w:rPr>
            </w:pPr>
            <w:r w:rsidRPr="00FB0933">
              <w:rPr>
                <w:color w:val="000000"/>
                <w:szCs w:val="24"/>
              </w:rPr>
              <w:t>$m</w:t>
            </w:r>
            <w:r w:rsidRPr="00FB0933">
              <w:rPr>
                <w:color w:val="000000"/>
                <w:szCs w:val="24"/>
                <w:vertAlign w:val="superscript"/>
              </w:rPr>
              <w:t>-6</w:t>
            </w:r>
            <w:r w:rsidRPr="00FB0933">
              <w:rPr>
                <w:color w:val="000000"/>
                <w:szCs w:val="24"/>
              </w:rPr>
              <w:t>yr</w:t>
            </w:r>
            <w:r w:rsidRPr="00FB0933">
              <w:rPr>
                <w:color w:val="000000"/>
                <w:szCs w:val="24"/>
                <w:vertAlign w:val="superscript"/>
              </w:rPr>
              <w:t>2</w:t>
            </w:r>
          </w:p>
        </w:tc>
        <w:tc>
          <w:tcPr>
            <w:tcW w:w="4760" w:type="dxa"/>
            <w:tcBorders>
              <w:top w:val="single" w:sz="4" w:space="0" w:color="auto"/>
              <w:left w:val="single" w:sz="6" w:space="0" w:color="auto"/>
              <w:bottom w:val="single" w:sz="4" w:space="0" w:color="auto"/>
              <w:right w:val="single" w:sz="4" w:space="0" w:color="auto"/>
            </w:tcBorders>
            <w:shd w:val="clear" w:color="auto" w:fill="auto"/>
            <w:vAlign w:val="bottom"/>
          </w:tcPr>
          <w:p w14:paraId="6D92ABDB" w14:textId="6EC2C78F" w:rsidR="005A2A56" w:rsidRDefault="005A2A56" w:rsidP="005A2A56">
            <w:pPr>
              <w:rPr>
                <w:color w:val="000000"/>
                <w:szCs w:val="24"/>
              </w:rPr>
            </w:pPr>
            <w:r w:rsidRPr="00FB0933">
              <w:rPr>
                <w:color w:val="000000"/>
                <w:szCs w:val="24"/>
              </w:rPr>
              <w:t>0.01*10</w:t>
            </w:r>
            <w:r w:rsidRPr="00FB0933">
              <w:rPr>
                <w:color w:val="000000"/>
                <w:szCs w:val="24"/>
                <w:vertAlign w:val="superscript"/>
              </w:rPr>
              <w:t>-6</w:t>
            </w:r>
          </w:p>
        </w:tc>
      </w:tr>
      <w:tr w:rsidR="005A2A56" w:rsidRPr="00FB0933" w14:paraId="1CD1F38B" w14:textId="77777777" w:rsidTr="00E73808">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vAlign w:val="bottom"/>
          </w:tcPr>
          <w:p w14:paraId="1C8F15F2" w14:textId="5975060A" w:rsidR="005A2A56" w:rsidRPr="00FB0933" w:rsidRDefault="005A2A56" w:rsidP="005A2A56">
            <w:pPr>
              <w:rPr>
                <w:color w:val="000000"/>
                <w:szCs w:val="24"/>
              </w:rPr>
            </w:pPr>
            <w:r w:rsidRPr="00FB0933">
              <w:rPr>
                <w:color w:val="000000"/>
                <w:szCs w:val="24"/>
              </w:rPr>
              <w:t>Pumping cost per unit energy</w:t>
            </w:r>
            <w:r>
              <w:rPr>
                <w:color w:val="000000"/>
                <w:szCs w:val="24"/>
              </w:rPr>
              <w:t xml:space="preserve">, </w:t>
            </w:r>
            <w:r w:rsidRPr="00FB0933">
              <w:rPr>
                <w:i/>
                <w:iCs/>
                <w:color w:val="000000"/>
                <w:szCs w:val="24"/>
              </w:rPr>
              <w:t>c</w:t>
            </w:r>
          </w:p>
        </w:tc>
        <w:tc>
          <w:tcPr>
            <w:tcW w:w="2000" w:type="dxa"/>
            <w:tcBorders>
              <w:top w:val="single" w:sz="4" w:space="0" w:color="auto"/>
              <w:left w:val="single" w:sz="6" w:space="0" w:color="auto"/>
              <w:bottom w:val="single" w:sz="4" w:space="0" w:color="auto"/>
              <w:right w:val="single" w:sz="6" w:space="0" w:color="auto"/>
            </w:tcBorders>
            <w:shd w:val="clear" w:color="auto" w:fill="auto"/>
            <w:vAlign w:val="bottom"/>
          </w:tcPr>
          <w:p w14:paraId="3849ACD9" w14:textId="797595DB" w:rsidR="005A2A56" w:rsidRPr="00FB0933" w:rsidRDefault="005A2A56" w:rsidP="005A2A56">
            <w:pPr>
              <w:jc w:val="center"/>
              <w:rPr>
                <w:color w:val="000000"/>
                <w:szCs w:val="24"/>
              </w:rPr>
            </w:pPr>
            <w:r w:rsidRPr="00FB0933">
              <w:rPr>
                <w:color w:val="000000"/>
                <w:szCs w:val="24"/>
              </w:rPr>
              <w:t>$kWhr</w:t>
            </w:r>
            <w:r w:rsidRPr="00FB0933">
              <w:rPr>
                <w:color w:val="000000"/>
                <w:szCs w:val="24"/>
                <w:vertAlign w:val="superscript"/>
              </w:rPr>
              <w:t>-1</w:t>
            </w:r>
          </w:p>
        </w:tc>
        <w:tc>
          <w:tcPr>
            <w:tcW w:w="4760" w:type="dxa"/>
            <w:tcBorders>
              <w:top w:val="single" w:sz="4" w:space="0" w:color="auto"/>
              <w:left w:val="single" w:sz="6" w:space="0" w:color="auto"/>
              <w:bottom w:val="single" w:sz="4" w:space="0" w:color="auto"/>
              <w:right w:val="single" w:sz="4" w:space="0" w:color="auto"/>
            </w:tcBorders>
            <w:shd w:val="clear" w:color="auto" w:fill="auto"/>
            <w:vAlign w:val="bottom"/>
          </w:tcPr>
          <w:p w14:paraId="7D78C2B1" w14:textId="2F02E5CD" w:rsidR="005A2A56" w:rsidRPr="00FB0933" w:rsidRDefault="005A2A56" w:rsidP="005A2A56">
            <w:pPr>
              <w:rPr>
                <w:color w:val="000000"/>
                <w:szCs w:val="24"/>
              </w:rPr>
            </w:pPr>
            <w:r w:rsidRPr="00FB0933">
              <w:rPr>
                <w:color w:val="000000"/>
                <w:szCs w:val="24"/>
              </w:rPr>
              <w:t>0.3</w:t>
            </w:r>
          </w:p>
        </w:tc>
      </w:tr>
      <w:tr w:rsidR="005A2A56" w:rsidRPr="00FB0933" w14:paraId="7729E903" w14:textId="77777777" w:rsidTr="00E73808">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vAlign w:val="bottom"/>
          </w:tcPr>
          <w:p w14:paraId="3F300A77" w14:textId="72CCCCC7" w:rsidR="005A2A56" w:rsidRPr="00FB0933" w:rsidRDefault="005A2A56" w:rsidP="005A2A56">
            <w:pPr>
              <w:rPr>
                <w:color w:val="000000"/>
                <w:szCs w:val="24"/>
              </w:rPr>
            </w:pPr>
            <w:r w:rsidRPr="00FB0933">
              <w:rPr>
                <w:color w:val="000000"/>
                <w:szCs w:val="24"/>
              </w:rPr>
              <w:t>Discount rate</w:t>
            </w:r>
            <w:r>
              <w:rPr>
                <w:color w:val="000000"/>
                <w:szCs w:val="24"/>
              </w:rPr>
              <w:t xml:space="preserve">, </w:t>
            </w:r>
            <w:r w:rsidRPr="00FB0933">
              <w:rPr>
                <w:i/>
                <w:iCs/>
                <w:color w:val="000000"/>
                <w:szCs w:val="24"/>
              </w:rPr>
              <w:t>r</w:t>
            </w:r>
          </w:p>
        </w:tc>
        <w:tc>
          <w:tcPr>
            <w:tcW w:w="2000" w:type="dxa"/>
            <w:tcBorders>
              <w:top w:val="single" w:sz="4" w:space="0" w:color="auto"/>
              <w:left w:val="single" w:sz="6" w:space="0" w:color="auto"/>
              <w:bottom w:val="single" w:sz="4" w:space="0" w:color="auto"/>
              <w:right w:val="single" w:sz="6" w:space="0" w:color="auto"/>
            </w:tcBorders>
            <w:shd w:val="clear" w:color="auto" w:fill="auto"/>
            <w:vAlign w:val="bottom"/>
          </w:tcPr>
          <w:p w14:paraId="310E5F75" w14:textId="35D8E44E" w:rsidR="005A2A56" w:rsidRPr="00FB0933" w:rsidRDefault="005A2A56" w:rsidP="005A2A56">
            <w:pPr>
              <w:jc w:val="center"/>
              <w:rPr>
                <w:color w:val="000000"/>
                <w:szCs w:val="24"/>
              </w:rPr>
            </w:pPr>
            <w:r w:rsidRPr="00FB0933">
              <w:rPr>
                <w:color w:val="000000"/>
                <w:szCs w:val="24"/>
              </w:rPr>
              <w:t>%</w:t>
            </w:r>
          </w:p>
        </w:tc>
        <w:tc>
          <w:tcPr>
            <w:tcW w:w="4760" w:type="dxa"/>
            <w:tcBorders>
              <w:top w:val="single" w:sz="4" w:space="0" w:color="auto"/>
              <w:left w:val="single" w:sz="6" w:space="0" w:color="auto"/>
              <w:bottom w:val="single" w:sz="4" w:space="0" w:color="auto"/>
              <w:right w:val="single" w:sz="4" w:space="0" w:color="auto"/>
            </w:tcBorders>
            <w:shd w:val="clear" w:color="auto" w:fill="auto"/>
            <w:vAlign w:val="bottom"/>
          </w:tcPr>
          <w:p w14:paraId="5CBB6178" w14:textId="77777777" w:rsidR="005A2A56" w:rsidRDefault="005A2A56" w:rsidP="005A2A56">
            <w:pPr>
              <w:rPr>
                <w:color w:val="000000"/>
                <w:szCs w:val="24"/>
              </w:rPr>
            </w:pPr>
            <w:r>
              <w:rPr>
                <w:color w:val="000000"/>
                <w:szCs w:val="24"/>
              </w:rPr>
              <w:t xml:space="preserve">Case 1 and 2: </w:t>
            </w:r>
            <w:r w:rsidRPr="00FB0933">
              <w:rPr>
                <w:color w:val="000000"/>
                <w:szCs w:val="24"/>
              </w:rPr>
              <w:t>low: 3%</w:t>
            </w:r>
          </w:p>
          <w:p w14:paraId="0F70D862" w14:textId="1B973055" w:rsidR="005A2A56" w:rsidRPr="00FB0933" w:rsidRDefault="005A2A56" w:rsidP="005A2A56">
            <w:pPr>
              <w:rPr>
                <w:color w:val="000000"/>
                <w:szCs w:val="24"/>
              </w:rPr>
            </w:pPr>
            <w:r>
              <w:rPr>
                <w:color w:val="000000"/>
                <w:szCs w:val="24"/>
              </w:rPr>
              <w:t xml:space="preserve">Case 3: </w:t>
            </w:r>
            <w:r w:rsidRPr="00FB0933">
              <w:rPr>
                <w:color w:val="000000"/>
                <w:szCs w:val="24"/>
              </w:rPr>
              <w:t>high: 6%;</w:t>
            </w:r>
            <w:r>
              <w:rPr>
                <w:color w:val="000000"/>
                <w:szCs w:val="24"/>
              </w:rPr>
              <w:t xml:space="preserve"> low: 3%</w:t>
            </w:r>
          </w:p>
        </w:tc>
      </w:tr>
      <w:tr w:rsidR="005A2A56" w:rsidRPr="00FB0933" w14:paraId="1480499D" w14:textId="77777777" w:rsidTr="00E73808">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vAlign w:val="bottom"/>
          </w:tcPr>
          <w:p w14:paraId="3124B08D" w14:textId="294A2412" w:rsidR="005A2A56" w:rsidRPr="00FB0933" w:rsidRDefault="005A2A56" w:rsidP="005A2A56">
            <w:pPr>
              <w:rPr>
                <w:color w:val="000000"/>
                <w:szCs w:val="24"/>
              </w:rPr>
            </w:pPr>
            <w:r w:rsidRPr="00FB0933">
              <w:rPr>
                <w:color w:val="000000"/>
                <w:szCs w:val="24"/>
              </w:rPr>
              <w:t>Number of years of operation</w:t>
            </w:r>
            <w:r>
              <w:rPr>
                <w:color w:val="000000"/>
                <w:szCs w:val="24"/>
              </w:rPr>
              <w:t xml:space="preserve">, </w:t>
            </w:r>
            <w:r w:rsidRPr="00FB0933">
              <w:rPr>
                <w:i/>
                <w:iCs/>
                <w:color w:val="000000"/>
                <w:szCs w:val="24"/>
              </w:rPr>
              <w:t>Ny</w:t>
            </w:r>
          </w:p>
        </w:tc>
        <w:tc>
          <w:tcPr>
            <w:tcW w:w="2000" w:type="dxa"/>
            <w:tcBorders>
              <w:top w:val="single" w:sz="4" w:space="0" w:color="auto"/>
              <w:left w:val="single" w:sz="6" w:space="0" w:color="auto"/>
              <w:bottom w:val="single" w:sz="4" w:space="0" w:color="auto"/>
              <w:right w:val="single" w:sz="6" w:space="0" w:color="auto"/>
            </w:tcBorders>
            <w:shd w:val="clear" w:color="auto" w:fill="auto"/>
            <w:vAlign w:val="bottom"/>
          </w:tcPr>
          <w:p w14:paraId="6795D195" w14:textId="1C5683AF" w:rsidR="005A2A56" w:rsidRPr="00FB0933" w:rsidRDefault="005A2A56" w:rsidP="005A2A56">
            <w:pPr>
              <w:jc w:val="center"/>
              <w:rPr>
                <w:color w:val="000000"/>
                <w:szCs w:val="24"/>
              </w:rPr>
            </w:pPr>
            <w:proofErr w:type="spellStart"/>
            <w:r w:rsidRPr="00FB0933">
              <w:rPr>
                <w:color w:val="000000"/>
                <w:szCs w:val="24"/>
              </w:rPr>
              <w:t>y</w:t>
            </w:r>
            <w:r>
              <w:rPr>
                <w:color w:val="000000"/>
                <w:szCs w:val="24"/>
              </w:rPr>
              <w:t>r</w:t>
            </w:r>
            <w:proofErr w:type="spellEnd"/>
          </w:p>
        </w:tc>
        <w:tc>
          <w:tcPr>
            <w:tcW w:w="4760" w:type="dxa"/>
            <w:tcBorders>
              <w:top w:val="single" w:sz="4" w:space="0" w:color="auto"/>
              <w:left w:val="single" w:sz="6" w:space="0" w:color="auto"/>
              <w:bottom w:val="single" w:sz="4" w:space="0" w:color="auto"/>
              <w:right w:val="single" w:sz="4" w:space="0" w:color="auto"/>
            </w:tcBorders>
            <w:shd w:val="clear" w:color="auto" w:fill="auto"/>
            <w:vAlign w:val="bottom"/>
          </w:tcPr>
          <w:p w14:paraId="3E068C71" w14:textId="77777777" w:rsidR="005A2A56" w:rsidRDefault="005A2A56" w:rsidP="005A2A56">
            <w:pPr>
              <w:rPr>
                <w:color w:val="000000"/>
                <w:szCs w:val="24"/>
              </w:rPr>
            </w:pPr>
            <w:r>
              <w:rPr>
                <w:color w:val="000000"/>
                <w:szCs w:val="24"/>
              </w:rPr>
              <w:t>Case 1 and 2: 50</w:t>
            </w:r>
          </w:p>
          <w:p w14:paraId="79964274" w14:textId="75651799" w:rsidR="005A2A56" w:rsidRDefault="005A2A56" w:rsidP="005A2A56">
            <w:pPr>
              <w:rPr>
                <w:color w:val="000000"/>
                <w:szCs w:val="24"/>
              </w:rPr>
            </w:pPr>
            <w:r>
              <w:rPr>
                <w:color w:val="000000"/>
                <w:szCs w:val="24"/>
              </w:rPr>
              <w:t>Case 3: 25</w:t>
            </w:r>
          </w:p>
        </w:tc>
      </w:tr>
      <w:tr w:rsidR="005A2A56" w:rsidRPr="00FB0933" w14:paraId="13B851F6" w14:textId="77777777" w:rsidTr="00E73808">
        <w:trPr>
          <w:trHeight w:val="576"/>
        </w:trPr>
        <w:tc>
          <w:tcPr>
            <w:tcW w:w="2180" w:type="dxa"/>
            <w:tcBorders>
              <w:top w:val="single" w:sz="4" w:space="0" w:color="auto"/>
              <w:left w:val="single" w:sz="4" w:space="0" w:color="auto"/>
              <w:bottom w:val="single" w:sz="4" w:space="0" w:color="auto"/>
              <w:right w:val="single" w:sz="6" w:space="0" w:color="auto"/>
            </w:tcBorders>
            <w:shd w:val="clear" w:color="auto" w:fill="auto"/>
            <w:vAlign w:val="bottom"/>
          </w:tcPr>
          <w:p w14:paraId="4CF10690" w14:textId="090EC12A" w:rsidR="005A2A56" w:rsidRPr="00FB0933" w:rsidRDefault="005A2A56" w:rsidP="005A2A56">
            <w:pPr>
              <w:rPr>
                <w:color w:val="000000"/>
                <w:szCs w:val="24"/>
              </w:rPr>
            </w:pPr>
            <w:r>
              <w:rPr>
                <w:color w:val="000000"/>
                <w:szCs w:val="24"/>
              </w:rPr>
              <w:t xml:space="preserve">Number of wells, </w:t>
            </w:r>
            <w:proofErr w:type="spellStart"/>
            <w:r w:rsidRPr="00C059BB">
              <w:rPr>
                <w:i/>
                <w:iCs/>
                <w:color w:val="000000"/>
                <w:szCs w:val="24"/>
              </w:rPr>
              <w:t>N</w:t>
            </w:r>
            <w:r w:rsidRPr="00C059BB">
              <w:rPr>
                <w:i/>
                <w:iCs/>
                <w:color w:val="000000"/>
                <w:szCs w:val="24"/>
                <w:vertAlign w:val="subscript"/>
              </w:rPr>
              <w:t>w</w:t>
            </w:r>
            <w:proofErr w:type="spellEnd"/>
          </w:p>
        </w:tc>
        <w:tc>
          <w:tcPr>
            <w:tcW w:w="2000" w:type="dxa"/>
            <w:tcBorders>
              <w:top w:val="single" w:sz="4" w:space="0" w:color="auto"/>
              <w:left w:val="single" w:sz="6" w:space="0" w:color="auto"/>
              <w:bottom w:val="single" w:sz="4" w:space="0" w:color="auto"/>
              <w:right w:val="single" w:sz="6" w:space="0" w:color="auto"/>
            </w:tcBorders>
            <w:shd w:val="clear" w:color="auto" w:fill="auto"/>
            <w:vAlign w:val="bottom"/>
          </w:tcPr>
          <w:p w14:paraId="55958ED0" w14:textId="77777777" w:rsidR="005A2A56" w:rsidRPr="00FB0933" w:rsidRDefault="005A2A56" w:rsidP="005A2A56">
            <w:pPr>
              <w:jc w:val="center"/>
              <w:rPr>
                <w:color w:val="000000"/>
                <w:szCs w:val="24"/>
              </w:rPr>
            </w:pPr>
          </w:p>
        </w:tc>
        <w:tc>
          <w:tcPr>
            <w:tcW w:w="4760" w:type="dxa"/>
            <w:tcBorders>
              <w:top w:val="single" w:sz="4" w:space="0" w:color="auto"/>
              <w:left w:val="single" w:sz="6" w:space="0" w:color="auto"/>
              <w:bottom w:val="single" w:sz="4" w:space="0" w:color="auto"/>
              <w:right w:val="single" w:sz="4" w:space="0" w:color="auto"/>
            </w:tcBorders>
            <w:shd w:val="clear" w:color="auto" w:fill="auto"/>
            <w:vAlign w:val="bottom"/>
          </w:tcPr>
          <w:p w14:paraId="6594ACDC" w14:textId="1615234E" w:rsidR="005A2A56" w:rsidRDefault="005A2A56" w:rsidP="005A2A56">
            <w:pPr>
              <w:rPr>
                <w:color w:val="000000"/>
                <w:szCs w:val="24"/>
              </w:rPr>
            </w:pPr>
            <w:r>
              <w:rPr>
                <w:color w:val="000000"/>
                <w:szCs w:val="24"/>
              </w:rPr>
              <w:t>9</w:t>
            </w:r>
          </w:p>
        </w:tc>
      </w:tr>
    </w:tbl>
    <w:p w14:paraId="40183EBD" w14:textId="4BF03DAD" w:rsidR="008E61F8" w:rsidRPr="0027705E" w:rsidRDefault="008E61F8" w:rsidP="006B6553"/>
    <w:sectPr w:rsidR="008E61F8" w:rsidRPr="0027705E" w:rsidSect="00E50167">
      <w:headerReference w:type="default" r:id="rId372"/>
      <w:footerReference w:type="even" r:id="rId373"/>
      <w:footerReference w:type="default" r:id="rId3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062F5" w14:textId="77777777" w:rsidR="00966757" w:rsidRDefault="00966757">
      <w:r>
        <w:separator/>
      </w:r>
    </w:p>
  </w:endnote>
  <w:endnote w:type="continuationSeparator" w:id="0">
    <w:p w14:paraId="63FE224E" w14:textId="77777777" w:rsidR="00966757" w:rsidRDefault="0096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libri"/>
    <w:charset w:val="00"/>
    <w:family w:val="auto"/>
    <w:pitch w:val="variable"/>
    <w:sig w:usb0="20000287" w:usb1="00000001" w:usb2="00000000" w:usb3="00000000" w:csb0="0000019F" w:csb1="00000000"/>
  </w:font>
  <w:font w:name="Times Roman">
    <w:altName w:val="Times New Roman"/>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1A5B" w14:textId="77777777" w:rsidR="008D1471" w:rsidRDefault="008D1471" w:rsidP="00B078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C6102A" w14:textId="77777777" w:rsidR="008D1471" w:rsidRDefault="008D1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1851" w14:textId="77777777" w:rsidR="008D1471" w:rsidRDefault="008D1471" w:rsidP="00B078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005D">
      <w:rPr>
        <w:rStyle w:val="PageNumber"/>
        <w:noProof/>
      </w:rPr>
      <w:t>5</w:t>
    </w:r>
    <w:r>
      <w:rPr>
        <w:rStyle w:val="PageNumber"/>
      </w:rPr>
      <w:fldChar w:fldCharType="end"/>
    </w:r>
  </w:p>
  <w:p w14:paraId="5B78E7ED" w14:textId="616FE05C" w:rsidR="008D1471" w:rsidRDefault="008D1471">
    <w:pPr>
      <w:pStyle w:val="Footer"/>
      <w:jc w:val="right"/>
    </w:pPr>
  </w:p>
  <w:p w14:paraId="486656F3" w14:textId="77777777" w:rsidR="008D1471" w:rsidRDefault="008D1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D2626" w14:textId="77777777" w:rsidR="00966757" w:rsidRDefault="00966757">
      <w:r>
        <w:separator/>
      </w:r>
    </w:p>
  </w:footnote>
  <w:footnote w:type="continuationSeparator" w:id="0">
    <w:p w14:paraId="75101FC7" w14:textId="77777777" w:rsidR="00966757" w:rsidRDefault="00966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8D1471" w:rsidRPr="005001AC" w:rsidRDefault="008D1471" w:rsidP="005001AC">
    <w:pPr>
      <w:jc w:val="right"/>
      <w:rPr>
        <w:sz w:val="20"/>
      </w:rPr>
    </w:pPr>
  </w:p>
  <w:p w14:paraId="18F8F636" w14:textId="77777777" w:rsidR="008D1471" w:rsidRDefault="008D1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43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30F"/>
    <w:rsid w:val="00015F74"/>
    <w:rsid w:val="00033286"/>
    <w:rsid w:val="00043571"/>
    <w:rsid w:val="00065EBD"/>
    <w:rsid w:val="00066290"/>
    <w:rsid w:val="00066AA0"/>
    <w:rsid w:val="0007797E"/>
    <w:rsid w:val="00082C14"/>
    <w:rsid w:val="00083B44"/>
    <w:rsid w:val="000850DC"/>
    <w:rsid w:val="00094365"/>
    <w:rsid w:val="000953EB"/>
    <w:rsid w:val="000B2E64"/>
    <w:rsid w:val="000C2771"/>
    <w:rsid w:val="000D68BD"/>
    <w:rsid w:val="000F0DCE"/>
    <w:rsid w:val="000F2BA9"/>
    <w:rsid w:val="0010228B"/>
    <w:rsid w:val="001061F6"/>
    <w:rsid w:val="00111843"/>
    <w:rsid w:val="00112C5B"/>
    <w:rsid w:val="00113908"/>
    <w:rsid w:val="00114193"/>
    <w:rsid w:val="001154E6"/>
    <w:rsid w:val="00115A38"/>
    <w:rsid w:val="0011651F"/>
    <w:rsid w:val="0011687B"/>
    <w:rsid w:val="0012115D"/>
    <w:rsid w:val="00124F82"/>
    <w:rsid w:val="001278E3"/>
    <w:rsid w:val="00130743"/>
    <w:rsid w:val="00130B50"/>
    <w:rsid w:val="001431CA"/>
    <w:rsid w:val="00161238"/>
    <w:rsid w:val="0016337A"/>
    <w:rsid w:val="00164269"/>
    <w:rsid w:val="001761FA"/>
    <w:rsid w:val="001966FD"/>
    <w:rsid w:val="00197826"/>
    <w:rsid w:val="001A1BDE"/>
    <w:rsid w:val="001C7B4E"/>
    <w:rsid w:val="001F0876"/>
    <w:rsid w:val="001F167C"/>
    <w:rsid w:val="001F248B"/>
    <w:rsid w:val="001F4565"/>
    <w:rsid w:val="001F5E91"/>
    <w:rsid w:val="0020183F"/>
    <w:rsid w:val="0020263E"/>
    <w:rsid w:val="002077B9"/>
    <w:rsid w:val="00207EA9"/>
    <w:rsid w:val="00212808"/>
    <w:rsid w:val="00216B2F"/>
    <w:rsid w:val="00221C70"/>
    <w:rsid w:val="002251AF"/>
    <w:rsid w:val="00227D86"/>
    <w:rsid w:val="00235281"/>
    <w:rsid w:val="00243B68"/>
    <w:rsid w:val="00245078"/>
    <w:rsid w:val="002502A3"/>
    <w:rsid w:val="00262D72"/>
    <w:rsid w:val="002659C7"/>
    <w:rsid w:val="0027705E"/>
    <w:rsid w:val="002800B6"/>
    <w:rsid w:val="002B35D4"/>
    <w:rsid w:val="002B6EA4"/>
    <w:rsid w:val="002C030F"/>
    <w:rsid w:val="002F3966"/>
    <w:rsid w:val="002F5EAA"/>
    <w:rsid w:val="00304E24"/>
    <w:rsid w:val="00314710"/>
    <w:rsid w:val="00320E2C"/>
    <w:rsid w:val="00331D75"/>
    <w:rsid w:val="00335381"/>
    <w:rsid w:val="00355362"/>
    <w:rsid w:val="00362498"/>
    <w:rsid w:val="00363E44"/>
    <w:rsid w:val="00395E86"/>
    <w:rsid w:val="003A2FD8"/>
    <w:rsid w:val="003B40E6"/>
    <w:rsid w:val="003C007A"/>
    <w:rsid w:val="003E1980"/>
    <w:rsid w:val="003F6E14"/>
    <w:rsid w:val="00405336"/>
    <w:rsid w:val="0043438F"/>
    <w:rsid w:val="00445C3F"/>
    <w:rsid w:val="004568BC"/>
    <w:rsid w:val="004571D5"/>
    <w:rsid w:val="00462F1B"/>
    <w:rsid w:val="0046356B"/>
    <w:rsid w:val="00477182"/>
    <w:rsid w:val="004779CB"/>
    <w:rsid w:val="00481118"/>
    <w:rsid w:val="004B2481"/>
    <w:rsid w:val="004D27E9"/>
    <w:rsid w:val="004D2A8C"/>
    <w:rsid w:val="004E42D8"/>
    <w:rsid w:val="004E57E6"/>
    <w:rsid w:val="004E7BA2"/>
    <w:rsid w:val="004F7EDF"/>
    <w:rsid w:val="005001AC"/>
    <w:rsid w:val="0050326B"/>
    <w:rsid w:val="00517016"/>
    <w:rsid w:val="00527D71"/>
    <w:rsid w:val="00527D84"/>
    <w:rsid w:val="005314B5"/>
    <w:rsid w:val="005363BC"/>
    <w:rsid w:val="0054432F"/>
    <w:rsid w:val="0054645C"/>
    <w:rsid w:val="00552C23"/>
    <w:rsid w:val="005607DD"/>
    <w:rsid w:val="00572DFF"/>
    <w:rsid w:val="005800B0"/>
    <w:rsid w:val="00595E8C"/>
    <w:rsid w:val="005A2A56"/>
    <w:rsid w:val="005A558C"/>
    <w:rsid w:val="005B186E"/>
    <w:rsid w:val="005C6651"/>
    <w:rsid w:val="005D0C99"/>
    <w:rsid w:val="005D6D71"/>
    <w:rsid w:val="005E28F8"/>
    <w:rsid w:val="005E6513"/>
    <w:rsid w:val="005F17CC"/>
    <w:rsid w:val="00611F9E"/>
    <w:rsid w:val="006237D4"/>
    <w:rsid w:val="006335C7"/>
    <w:rsid w:val="00644C82"/>
    <w:rsid w:val="00651114"/>
    <w:rsid w:val="0065469B"/>
    <w:rsid w:val="006622CF"/>
    <w:rsid w:val="00662A80"/>
    <w:rsid w:val="00664A12"/>
    <w:rsid w:val="0066722B"/>
    <w:rsid w:val="00670299"/>
    <w:rsid w:val="0068469F"/>
    <w:rsid w:val="00691985"/>
    <w:rsid w:val="006962C1"/>
    <w:rsid w:val="006A1B64"/>
    <w:rsid w:val="006B03AD"/>
    <w:rsid w:val="006B6553"/>
    <w:rsid w:val="006D3F6F"/>
    <w:rsid w:val="006F602A"/>
    <w:rsid w:val="006F6584"/>
    <w:rsid w:val="00706076"/>
    <w:rsid w:val="007108F5"/>
    <w:rsid w:val="00713AF2"/>
    <w:rsid w:val="00713E5B"/>
    <w:rsid w:val="00714F21"/>
    <w:rsid w:val="007402FC"/>
    <w:rsid w:val="007411A1"/>
    <w:rsid w:val="007563F2"/>
    <w:rsid w:val="00757B58"/>
    <w:rsid w:val="00764008"/>
    <w:rsid w:val="00790DAA"/>
    <w:rsid w:val="007A34D1"/>
    <w:rsid w:val="00807D35"/>
    <w:rsid w:val="008115D9"/>
    <w:rsid w:val="00825950"/>
    <w:rsid w:val="00825C27"/>
    <w:rsid w:val="008343A2"/>
    <w:rsid w:val="008352B9"/>
    <w:rsid w:val="00841799"/>
    <w:rsid w:val="0084705D"/>
    <w:rsid w:val="008512FA"/>
    <w:rsid w:val="00852C41"/>
    <w:rsid w:val="00870875"/>
    <w:rsid w:val="008763D1"/>
    <w:rsid w:val="00885C9B"/>
    <w:rsid w:val="008927D0"/>
    <w:rsid w:val="008C5778"/>
    <w:rsid w:val="008D1471"/>
    <w:rsid w:val="008D5D2A"/>
    <w:rsid w:val="008E2CF1"/>
    <w:rsid w:val="008E61F8"/>
    <w:rsid w:val="008F08DC"/>
    <w:rsid w:val="008F16EF"/>
    <w:rsid w:val="008F48BD"/>
    <w:rsid w:val="008F5A8A"/>
    <w:rsid w:val="00901CDA"/>
    <w:rsid w:val="009055D1"/>
    <w:rsid w:val="00914B63"/>
    <w:rsid w:val="00922705"/>
    <w:rsid w:val="00923BC3"/>
    <w:rsid w:val="00924546"/>
    <w:rsid w:val="00932FE5"/>
    <w:rsid w:val="009354F3"/>
    <w:rsid w:val="009447DC"/>
    <w:rsid w:val="00961BA5"/>
    <w:rsid w:val="00961DA0"/>
    <w:rsid w:val="00966757"/>
    <w:rsid w:val="00973654"/>
    <w:rsid w:val="009743A9"/>
    <w:rsid w:val="00975720"/>
    <w:rsid w:val="009859A7"/>
    <w:rsid w:val="009A5287"/>
    <w:rsid w:val="009B0B5A"/>
    <w:rsid w:val="009B2AC5"/>
    <w:rsid w:val="009B7984"/>
    <w:rsid w:val="009F4BED"/>
    <w:rsid w:val="009F7D93"/>
    <w:rsid w:val="00A054FC"/>
    <w:rsid w:val="00A276DF"/>
    <w:rsid w:val="00A3084A"/>
    <w:rsid w:val="00A32ADE"/>
    <w:rsid w:val="00A3403B"/>
    <w:rsid w:val="00A50033"/>
    <w:rsid w:val="00A51A12"/>
    <w:rsid w:val="00A55AF5"/>
    <w:rsid w:val="00A627D4"/>
    <w:rsid w:val="00A62C90"/>
    <w:rsid w:val="00A74DA2"/>
    <w:rsid w:val="00A92733"/>
    <w:rsid w:val="00AA3FBB"/>
    <w:rsid w:val="00AA76F3"/>
    <w:rsid w:val="00AB5C3B"/>
    <w:rsid w:val="00AC7DA6"/>
    <w:rsid w:val="00AD499C"/>
    <w:rsid w:val="00AE4D9A"/>
    <w:rsid w:val="00B05D2D"/>
    <w:rsid w:val="00B078AE"/>
    <w:rsid w:val="00B107E7"/>
    <w:rsid w:val="00B30334"/>
    <w:rsid w:val="00B308D2"/>
    <w:rsid w:val="00B3147F"/>
    <w:rsid w:val="00B36869"/>
    <w:rsid w:val="00B43B31"/>
    <w:rsid w:val="00B47CFA"/>
    <w:rsid w:val="00B54A70"/>
    <w:rsid w:val="00B57F00"/>
    <w:rsid w:val="00B626CB"/>
    <w:rsid w:val="00B7560C"/>
    <w:rsid w:val="00B77E40"/>
    <w:rsid w:val="00B82C22"/>
    <w:rsid w:val="00B85E48"/>
    <w:rsid w:val="00B93DBA"/>
    <w:rsid w:val="00B9440A"/>
    <w:rsid w:val="00B952C1"/>
    <w:rsid w:val="00B968D7"/>
    <w:rsid w:val="00BA3953"/>
    <w:rsid w:val="00BB2D2A"/>
    <w:rsid w:val="00BC153F"/>
    <w:rsid w:val="00BD58CF"/>
    <w:rsid w:val="00BF1BEB"/>
    <w:rsid w:val="00BF1BF9"/>
    <w:rsid w:val="00C04CC1"/>
    <w:rsid w:val="00C059BB"/>
    <w:rsid w:val="00C06B4E"/>
    <w:rsid w:val="00C071FC"/>
    <w:rsid w:val="00C22C02"/>
    <w:rsid w:val="00C27F6F"/>
    <w:rsid w:val="00C30E83"/>
    <w:rsid w:val="00C50C6D"/>
    <w:rsid w:val="00C600D9"/>
    <w:rsid w:val="00C634D7"/>
    <w:rsid w:val="00C72478"/>
    <w:rsid w:val="00C73E09"/>
    <w:rsid w:val="00CA1E19"/>
    <w:rsid w:val="00CC1384"/>
    <w:rsid w:val="00CD3720"/>
    <w:rsid w:val="00CE6EAA"/>
    <w:rsid w:val="00CF1848"/>
    <w:rsid w:val="00CF23A8"/>
    <w:rsid w:val="00CF5C2F"/>
    <w:rsid w:val="00D04BCF"/>
    <w:rsid w:val="00D10134"/>
    <w:rsid w:val="00D143D9"/>
    <w:rsid w:val="00D42300"/>
    <w:rsid w:val="00D4372A"/>
    <w:rsid w:val="00D60BB0"/>
    <w:rsid w:val="00D65708"/>
    <w:rsid w:val="00D70E6D"/>
    <w:rsid w:val="00D8159F"/>
    <w:rsid w:val="00DD1D04"/>
    <w:rsid w:val="00DD4044"/>
    <w:rsid w:val="00DD79D7"/>
    <w:rsid w:val="00DE23FB"/>
    <w:rsid w:val="00E07C6D"/>
    <w:rsid w:val="00E20431"/>
    <w:rsid w:val="00E20D04"/>
    <w:rsid w:val="00E257C8"/>
    <w:rsid w:val="00E27B99"/>
    <w:rsid w:val="00E35C62"/>
    <w:rsid w:val="00E40896"/>
    <w:rsid w:val="00E43D2D"/>
    <w:rsid w:val="00E449CB"/>
    <w:rsid w:val="00E50167"/>
    <w:rsid w:val="00E63760"/>
    <w:rsid w:val="00E64049"/>
    <w:rsid w:val="00E84419"/>
    <w:rsid w:val="00E9773B"/>
    <w:rsid w:val="00EA58FF"/>
    <w:rsid w:val="00EA7745"/>
    <w:rsid w:val="00EB1FA1"/>
    <w:rsid w:val="00EB27C9"/>
    <w:rsid w:val="00EC13A3"/>
    <w:rsid w:val="00EC7C85"/>
    <w:rsid w:val="00ED69CA"/>
    <w:rsid w:val="00EE35AB"/>
    <w:rsid w:val="00EF25A3"/>
    <w:rsid w:val="00F125EE"/>
    <w:rsid w:val="00F12E98"/>
    <w:rsid w:val="00F22029"/>
    <w:rsid w:val="00F23E46"/>
    <w:rsid w:val="00F337B4"/>
    <w:rsid w:val="00F3515C"/>
    <w:rsid w:val="00F44146"/>
    <w:rsid w:val="00F47BA3"/>
    <w:rsid w:val="00F5005D"/>
    <w:rsid w:val="00F56E67"/>
    <w:rsid w:val="00F630EA"/>
    <w:rsid w:val="00F6474F"/>
    <w:rsid w:val="00F7007E"/>
    <w:rsid w:val="00F73193"/>
    <w:rsid w:val="00F74F95"/>
    <w:rsid w:val="00F80705"/>
    <w:rsid w:val="00FA1481"/>
    <w:rsid w:val="00FA256D"/>
    <w:rsid w:val="00FB1C42"/>
    <w:rsid w:val="00FB32EC"/>
    <w:rsid w:val="00FF04E3"/>
    <w:rsid w:val="00FF3503"/>
    <w:rsid w:val="00FF51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CD9FF7"/>
  <w15:docId w15:val="{4482C3BE-36CA-4128-B668-53745F691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uthors">
    <w:name w:val="Authors"/>
    <w:basedOn w:val="Normal"/>
    <w:rsid w:val="00A55AF5"/>
    <w:pPr>
      <w:spacing w:before="120" w:after="360"/>
    </w:pPr>
    <w:rPr>
      <w:b/>
      <w:szCs w:val="24"/>
    </w:rPr>
  </w:style>
  <w:style w:type="paragraph" w:customStyle="1" w:styleId="Affiliation">
    <w:name w:val="Affiliation"/>
    <w:basedOn w:val="Normal"/>
    <w:qFormat/>
    <w:rsid w:val="00A55AF5"/>
    <w:pPr>
      <w:spacing w:before="120"/>
    </w:pPr>
    <w:rPr>
      <w:szCs w:val="24"/>
    </w:rPr>
  </w:style>
  <w:style w:type="character" w:customStyle="1" w:styleId="UnresolvedMention1">
    <w:name w:val="Unresolved Mention1"/>
    <w:basedOn w:val="DefaultParagraphFont"/>
    <w:rsid w:val="006B6553"/>
    <w:rPr>
      <w:color w:val="605E5C"/>
      <w:shd w:val="clear" w:color="auto" w:fill="E1DFDD"/>
    </w:rPr>
  </w:style>
  <w:style w:type="character" w:styleId="FollowedHyperlink">
    <w:name w:val="FollowedHyperlink"/>
    <w:basedOn w:val="DefaultParagraphFont"/>
    <w:semiHidden/>
    <w:rsid w:val="001061F6"/>
    <w:rPr>
      <w:color w:val="954F72" w:themeColor="followedHyperlink"/>
      <w:u w:val="single"/>
    </w:rPr>
  </w:style>
  <w:style w:type="paragraph" w:styleId="Revision">
    <w:name w:val="Revision"/>
    <w:hidden/>
    <w:uiPriority w:val="99"/>
    <w:semiHidden/>
    <w:rsid w:val="00C059B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38.e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9.bin"/><Relationship Id="rId324" Type="http://schemas.openxmlformats.org/officeDocument/2006/relationships/oleObject" Target="embeddings/oleObject166.bin"/><Relationship Id="rId366" Type="http://schemas.openxmlformats.org/officeDocument/2006/relationships/image" Target="media/image170.emf"/><Relationship Id="rId170" Type="http://schemas.openxmlformats.org/officeDocument/2006/relationships/oleObject" Target="embeddings/oleObject85.bin"/><Relationship Id="rId226" Type="http://schemas.openxmlformats.org/officeDocument/2006/relationships/image" Target="media/image104.emf"/><Relationship Id="rId268" Type="http://schemas.openxmlformats.org/officeDocument/2006/relationships/oleObject" Target="embeddings/oleObject136.bin"/><Relationship Id="rId32" Type="http://schemas.openxmlformats.org/officeDocument/2006/relationships/image" Target="media/image14.emf"/><Relationship Id="rId74" Type="http://schemas.openxmlformats.org/officeDocument/2006/relationships/image" Target="media/image35.emf"/><Relationship Id="rId128" Type="http://schemas.openxmlformats.org/officeDocument/2006/relationships/oleObject" Target="embeddings/oleObject63.bin"/><Relationship Id="rId335" Type="http://schemas.openxmlformats.org/officeDocument/2006/relationships/image" Target="media/image155.emf"/><Relationship Id="rId5" Type="http://schemas.openxmlformats.org/officeDocument/2006/relationships/footnotes" Target="footnotes.xml"/><Relationship Id="rId181" Type="http://schemas.openxmlformats.org/officeDocument/2006/relationships/image" Target="media/image83.emf"/><Relationship Id="rId237" Type="http://schemas.openxmlformats.org/officeDocument/2006/relationships/oleObject" Target="embeddings/oleObject120.bin"/><Relationship Id="rId279" Type="http://schemas.openxmlformats.org/officeDocument/2006/relationships/image" Target="media/image129.emf"/><Relationship Id="rId43" Type="http://schemas.openxmlformats.org/officeDocument/2006/relationships/image" Target="media/image20.emf"/><Relationship Id="rId139" Type="http://schemas.openxmlformats.org/officeDocument/2006/relationships/image" Target="media/image63.emf"/><Relationship Id="rId290" Type="http://schemas.openxmlformats.org/officeDocument/2006/relationships/image" Target="media/image134.emf"/><Relationship Id="rId304" Type="http://schemas.openxmlformats.org/officeDocument/2006/relationships/oleObject" Target="embeddings/oleObject155.bin"/><Relationship Id="rId346" Type="http://schemas.openxmlformats.org/officeDocument/2006/relationships/oleObject" Target="embeddings/oleObject177.bin"/><Relationship Id="rId85" Type="http://schemas.openxmlformats.org/officeDocument/2006/relationships/oleObject" Target="embeddings/oleObject39.bin"/><Relationship Id="rId150" Type="http://schemas.openxmlformats.org/officeDocument/2006/relationships/image" Target="media/image68.emf"/><Relationship Id="rId192" Type="http://schemas.openxmlformats.org/officeDocument/2006/relationships/image" Target="media/image87.emf"/><Relationship Id="rId206" Type="http://schemas.openxmlformats.org/officeDocument/2006/relationships/image" Target="media/image94.emf"/><Relationship Id="rId248" Type="http://schemas.openxmlformats.org/officeDocument/2006/relationships/oleObject" Target="embeddings/oleObject126.bin"/><Relationship Id="rId12" Type="http://schemas.openxmlformats.org/officeDocument/2006/relationships/image" Target="media/image4.emf"/><Relationship Id="rId108" Type="http://schemas.openxmlformats.org/officeDocument/2006/relationships/oleObject" Target="embeddings/oleObject52.bin"/><Relationship Id="rId315" Type="http://schemas.openxmlformats.org/officeDocument/2006/relationships/oleObject" Target="embeddings/oleObject161.bin"/><Relationship Id="rId357" Type="http://schemas.openxmlformats.org/officeDocument/2006/relationships/oleObject" Target="embeddings/oleObject182.bin"/><Relationship Id="rId54" Type="http://schemas.openxmlformats.org/officeDocument/2006/relationships/image" Target="media/image25.emf"/><Relationship Id="rId96" Type="http://schemas.openxmlformats.org/officeDocument/2006/relationships/oleObject" Target="embeddings/oleObject45.bin"/><Relationship Id="rId161" Type="http://schemas.openxmlformats.org/officeDocument/2006/relationships/oleObject" Target="embeddings/oleObject80.bin"/><Relationship Id="rId217" Type="http://schemas.openxmlformats.org/officeDocument/2006/relationships/oleObject" Target="embeddings/oleObject110.bin"/><Relationship Id="rId259" Type="http://schemas.openxmlformats.org/officeDocument/2006/relationships/image" Target="media/image119.emf"/><Relationship Id="rId23" Type="http://schemas.openxmlformats.org/officeDocument/2006/relationships/oleObject" Target="embeddings/oleObject8.bin"/><Relationship Id="rId119" Type="http://schemas.openxmlformats.org/officeDocument/2006/relationships/oleObject" Target="embeddings/oleObject58.bin"/><Relationship Id="rId270" Type="http://schemas.openxmlformats.org/officeDocument/2006/relationships/oleObject" Target="embeddings/oleObject137.bin"/><Relationship Id="rId326" Type="http://schemas.openxmlformats.org/officeDocument/2006/relationships/oleObject" Target="embeddings/oleObject167.bin"/><Relationship Id="rId65" Type="http://schemas.openxmlformats.org/officeDocument/2006/relationships/oleObject" Target="embeddings/oleObject29.bin"/><Relationship Id="rId130" Type="http://schemas.openxmlformats.org/officeDocument/2006/relationships/image" Target="media/image59.emf"/><Relationship Id="rId368" Type="http://schemas.openxmlformats.org/officeDocument/2006/relationships/oleObject" Target="embeddings/oleObject189.bin"/><Relationship Id="rId172" Type="http://schemas.openxmlformats.org/officeDocument/2006/relationships/oleObject" Target="embeddings/oleObject86.bin"/><Relationship Id="rId228" Type="http://schemas.openxmlformats.org/officeDocument/2006/relationships/image" Target="media/image105.emf"/><Relationship Id="rId281" Type="http://schemas.openxmlformats.org/officeDocument/2006/relationships/image" Target="media/image130.emf"/><Relationship Id="rId337" Type="http://schemas.openxmlformats.org/officeDocument/2006/relationships/image" Target="media/image156.emf"/><Relationship Id="rId34" Type="http://schemas.openxmlformats.org/officeDocument/2006/relationships/image" Target="media/image15.emf"/><Relationship Id="rId76" Type="http://schemas.openxmlformats.org/officeDocument/2006/relationships/image" Target="media/image36.emf"/><Relationship Id="rId141" Type="http://schemas.openxmlformats.org/officeDocument/2006/relationships/image" Target="media/image64.emf"/><Relationship Id="rId7" Type="http://schemas.openxmlformats.org/officeDocument/2006/relationships/image" Target="media/image1.png"/><Relationship Id="rId183" Type="http://schemas.openxmlformats.org/officeDocument/2006/relationships/image" Target="media/image84.emf"/><Relationship Id="rId239" Type="http://schemas.openxmlformats.org/officeDocument/2006/relationships/oleObject" Target="embeddings/oleObject121.bin"/><Relationship Id="rId250" Type="http://schemas.openxmlformats.org/officeDocument/2006/relationships/oleObject" Target="embeddings/oleObject127.bin"/><Relationship Id="rId292" Type="http://schemas.openxmlformats.org/officeDocument/2006/relationships/image" Target="media/image135.emf"/><Relationship Id="rId306" Type="http://schemas.openxmlformats.org/officeDocument/2006/relationships/oleObject" Target="embeddings/oleObject156.bin"/><Relationship Id="rId45" Type="http://schemas.openxmlformats.org/officeDocument/2006/relationships/image" Target="media/image21.emf"/><Relationship Id="rId87" Type="http://schemas.openxmlformats.org/officeDocument/2006/relationships/image" Target="media/image41.emf"/><Relationship Id="rId110" Type="http://schemas.openxmlformats.org/officeDocument/2006/relationships/hyperlink" Target="https://www.mathworks.com/help/pde/" TargetMode="External"/><Relationship Id="rId348" Type="http://schemas.openxmlformats.org/officeDocument/2006/relationships/image" Target="media/image162.emf"/><Relationship Id="rId152" Type="http://schemas.openxmlformats.org/officeDocument/2006/relationships/image" Target="media/image69.emf"/><Relationship Id="rId194" Type="http://schemas.openxmlformats.org/officeDocument/2006/relationships/image" Target="media/image88.emf"/><Relationship Id="rId208" Type="http://schemas.openxmlformats.org/officeDocument/2006/relationships/image" Target="media/image95.emf"/><Relationship Id="rId261" Type="http://schemas.openxmlformats.org/officeDocument/2006/relationships/image" Target="media/image120.emf"/><Relationship Id="rId14" Type="http://schemas.openxmlformats.org/officeDocument/2006/relationships/image" Target="media/image5.emf"/><Relationship Id="rId56" Type="http://schemas.openxmlformats.org/officeDocument/2006/relationships/image" Target="media/image26.emf"/><Relationship Id="rId317" Type="http://schemas.openxmlformats.org/officeDocument/2006/relationships/image" Target="media/image146.emf"/><Relationship Id="rId359" Type="http://schemas.openxmlformats.org/officeDocument/2006/relationships/oleObject" Target="embeddings/oleObject183.bin"/><Relationship Id="rId98" Type="http://schemas.openxmlformats.org/officeDocument/2006/relationships/oleObject" Target="embeddings/oleObject46.bin"/><Relationship Id="rId121" Type="http://schemas.openxmlformats.org/officeDocument/2006/relationships/image" Target="media/image55.emf"/><Relationship Id="rId163" Type="http://schemas.openxmlformats.org/officeDocument/2006/relationships/oleObject" Target="embeddings/oleObject81.bin"/><Relationship Id="rId219" Type="http://schemas.openxmlformats.org/officeDocument/2006/relationships/oleObject" Target="embeddings/oleObject111.bin"/><Relationship Id="rId370" Type="http://schemas.openxmlformats.org/officeDocument/2006/relationships/image" Target="media/image171.emf"/><Relationship Id="rId230" Type="http://schemas.openxmlformats.org/officeDocument/2006/relationships/image" Target="media/image106.e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38.bin"/><Relationship Id="rId328" Type="http://schemas.openxmlformats.org/officeDocument/2006/relationships/oleObject" Target="embeddings/oleObject168.bin"/><Relationship Id="rId132" Type="http://schemas.openxmlformats.org/officeDocument/2006/relationships/image" Target="media/image60.emf"/><Relationship Id="rId174" Type="http://schemas.openxmlformats.org/officeDocument/2006/relationships/oleObject" Target="embeddings/oleObject87.bin"/><Relationship Id="rId241" Type="http://schemas.openxmlformats.org/officeDocument/2006/relationships/oleObject" Target="embeddings/oleObject122.bin"/><Relationship Id="rId36" Type="http://schemas.openxmlformats.org/officeDocument/2006/relationships/image" Target="media/image16.emf"/><Relationship Id="rId283" Type="http://schemas.openxmlformats.org/officeDocument/2006/relationships/image" Target="media/image131.emf"/><Relationship Id="rId339" Type="http://schemas.openxmlformats.org/officeDocument/2006/relationships/image" Target="media/image157.emf"/><Relationship Id="rId78" Type="http://schemas.openxmlformats.org/officeDocument/2006/relationships/image" Target="media/image37.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60.bin"/><Relationship Id="rId143" Type="http://schemas.openxmlformats.org/officeDocument/2006/relationships/image" Target="media/image65.emf"/><Relationship Id="rId164" Type="http://schemas.openxmlformats.org/officeDocument/2006/relationships/image" Target="media/image75.emf"/><Relationship Id="rId185" Type="http://schemas.openxmlformats.org/officeDocument/2006/relationships/image" Target="media/image85.emf"/><Relationship Id="rId350" Type="http://schemas.openxmlformats.org/officeDocument/2006/relationships/image" Target="media/image163.emf"/><Relationship Id="rId371" Type="http://schemas.openxmlformats.org/officeDocument/2006/relationships/oleObject" Target="embeddings/oleObject191.bin"/><Relationship Id="rId9" Type="http://schemas.openxmlformats.org/officeDocument/2006/relationships/oleObject" Target="embeddings/oleObject1.bin"/><Relationship Id="rId210" Type="http://schemas.openxmlformats.org/officeDocument/2006/relationships/image" Target="media/image96.emf"/><Relationship Id="rId26" Type="http://schemas.openxmlformats.org/officeDocument/2006/relationships/image" Target="media/image11.emf"/><Relationship Id="rId231" Type="http://schemas.openxmlformats.org/officeDocument/2006/relationships/oleObject" Target="embeddings/oleObject117.bin"/><Relationship Id="rId252" Type="http://schemas.openxmlformats.org/officeDocument/2006/relationships/oleObject" Target="embeddings/oleObject128.bin"/><Relationship Id="rId273" Type="http://schemas.openxmlformats.org/officeDocument/2006/relationships/image" Target="media/image126.emf"/><Relationship Id="rId294" Type="http://schemas.openxmlformats.org/officeDocument/2006/relationships/image" Target="media/image136.emf"/><Relationship Id="rId308" Type="http://schemas.openxmlformats.org/officeDocument/2006/relationships/oleObject" Target="embeddings/oleObject157.bin"/><Relationship Id="rId329" Type="http://schemas.openxmlformats.org/officeDocument/2006/relationships/image" Target="media/image152.emf"/><Relationship Id="rId47" Type="http://schemas.openxmlformats.org/officeDocument/2006/relationships/image" Target="media/image22.emf"/><Relationship Id="rId68" Type="http://schemas.openxmlformats.org/officeDocument/2006/relationships/oleObject" Target="embeddings/oleObject31.bin"/><Relationship Id="rId89" Type="http://schemas.openxmlformats.org/officeDocument/2006/relationships/image" Target="media/image42.emf"/><Relationship Id="rId112" Type="http://schemas.openxmlformats.org/officeDocument/2006/relationships/image" Target="media/image51.emf"/><Relationship Id="rId133" Type="http://schemas.openxmlformats.org/officeDocument/2006/relationships/oleObject" Target="embeddings/oleObject66.bin"/><Relationship Id="rId154" Type="http://schemas.openxmlformats.org/officeDocument/2006/relationships/image" Target="media/image70.emf"/><Relationship Id="rId175" Type="http://schemas.openxmlformats.org/officeDocument/2006/relationships/image" Target="media/image80.emf"/><Relationship Id="rId340" Type="http://schemas.openxmlformats.org/officeDocument/2006/relationships/oleObject" Target="embeddings/oleObject174.bin"/><Relationship Id="rId361" Type="http://schemas.openxmlformats.org/officeDocument/2006/relationships/oleObject" Target="embeddings/oleObject184.bin"/><Relationship Id="rId196" Type="http://schemas.openxmlformats.org/officeDocument/2006/relationships/image" Target="media/image89.emf"/><Relationship Id="rId200" Type="http://schemas.openxmlformats.org/officeDocument/2006/relationships/image" Target="media/image91.emf"/><Relationship Id="rId16" Type="http://schemas.openxmlformats.org/officeDocument/2006/relationships/image" Target="media/image6.emf"/><Relationship Id="rId221" Type="http://schemas.openxmlformats.org/officeDocument/2006/relationships/oleObject" Target="embeddings/oleObject112.bin"/><Relationship Id="rId242" Type="http://schemas.openxmlformats.org/officeDocument/2006/relationships/image" Target="media/image112.emf"/><Relationship Id="rId263" Type="http://schemas.openxmlformats.org/officeDocument/2006/relationships/image" Target="media/image121.emf"/><Relationship Id="rId284" Type="http://schemas.openxmlformats.org/officeDocument/2006/relationships/oleObject" Target="embeddings/oleObject144.bin"/><Relationship Id="rId319" Type="http://schemas.openxmlformats.org/officeDocument/2006/relationships/image" Target="media/image147.emf"/><Relationship Id="rId37" Type="http://schemas.openxmlformats.org/officeDocument/2006/relationships/oleObject" Target="embeddings/oleObject15.bin"/><Relationship Id="rId58" Type="http://schemas.openxmlformats.org/officeDocument/2006/relationships/image" Target="media/image27.emf"/><Relationship Id="rId79" Type="http://schemas.openxmlformats.org/officeDocument/2006/relationships/oleObject" Target="embeddings/oleObject36.bin"/><Relationship Id="rId102" Type="http://schemas.openxmlformats.org/officeDocument/2006/relationships/oleObject" Target="embeddings/oleObject49.bin"/><Relationship Id="rId123" Type="http://schemas.openxmlformats.org/officeDocument/2006/relationships/image" Target="media/image56.emf"/><Relationship Id="rId144" Type="http://schemas.openxmlformats.org/officeDocument/2006/relationships/oleObject" Target="embeddings/oleObject72.bin"/><Relationship Id="rId330" Type="http://schemas.openxmlformats.org/officeDocument/2006/relationships/oleObject" Target="embeddings/oleObject169.bin"/><Relationship Id="rId90" Type="http://schemas.openxmlformats.org/officeDocument/2006/relationships/oleObject" Target="embeddings/oleObject42.bin"/><Relationship Id="rId165" Type="http://schemas.openxmlformats.org/officeDocument/2006/relationships/oleObject" Target="embeddings/oleObject82.bin"/><Relationship Id="rId186" Type="http://schemas.openxmlformats.org/officeDocument/2006/relationships/oleObject" Target="embeddings/oleObject93.bin"/><Relationship Id="rId351" Type="http://schemas.openxmlformats.org/officeDocument/2006/relationships/oleObject" Target="embeddings/oleObject179.bin"/><Relationship Id="rId372" Type="http://schemas.openxmlformats.org/officeDocument/2006/relationships/header" Target="header1.xml"/><Relationship Id="rId211" Type="http://schemas.openxmlformats.org/officeDocument/2006/relationships/oleObject" Target="embeddings/oleObject107.bin"/><Relationship Id="rId232" Type="http://schemas.openxmlformats.org/officeDocument/2006/relationships/image" Target="media/image107.emf"/><Relationship Id="rId253" Type="http://schemas.openxmlformats.org/officeDocument/2006/relationships/image" Target="media/image117.emf"/><Relationship Id="rId274" Type="http://schemas.openxmlformats.org/officeDocument/2006/relationships/oleObject" Target="embeddings/oleObject139.bin"/><Relationship Id="rId295" Type="http://schemas.openxmlformats.org/officeDocument/2006/relationships/oleObject" Target="embeddings/oleObject150.bin"/><Relationship Id="rId309" Type="http://schemas.openxmlformats.org/officeDocument/2006/relationships/image" Target="media/image143.emf"/><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emf"/><Relationship Id="rId113" Type="http://schemas.openxmlformats.org/officeDocument/2006/relationships/oleObject" Target="embeddings/oleObject55.bin"/><Relationship Id="rId134" Type="http://schemas.openxmlformats.org/officeDocument/2006/relationships/oleObject" Target="embeddings/oleObject67.bin"/><Relationship Id="rId320" Type="http://schemas.openxmlformats.org/officeDocument/2006/relationships/oleObject" Target="embeddings/oleObject164.bin"/><Relationship Id="rId80" Type="http://schemas.openxmlformats.org/officeDocument/2006/relationships/image" Target="media/image38.emf"/><Relationship Id="rId155" Type="http://schemas.openxmlformats.org/officeDocument/2006/relationships/oleObject" Target="embeddings/oleObject77.bin"/><Relationship Id="rId176" Type="http://schemas.openxmlformats.org/officeDocument/2006/relationships/oleObject" Target="embeddings/oleObject88.bin"/><Relationship Id="rId197" Type="http://schemas.openxmlformats.org/officeDocument/2006/relationships/oleObject" Target="embeddings/oleObject100.bin"/><Relationship Id="rId341" Type="http://schemas.openxmlformats.org/officeDocument/2006/relationships/image" Target="media/image158.emf"/><Relationship Id="rId362" Type="http://schemas.openxmlformats.org/officeDocument/2006/relationships/oleObject" Target="embeddings/oleObject185.bin"/><Relationship Id="rId201" Type="http://schemas.openxmlformats.org/officeDocument/2006/relationships/oleObject" Target="embeddings/oleObject102.bin"/><Relationship Id="rId222" Type="http://schemas.openxmlformats.org/officeDocument/2006/relationships/image" Target="media/image102.emf"/><Relationship Id="rId243" Type="http://schemas.openxmlformats.org/officeDocument/2006/relationships/oleObject" Target="embeddings/oleObject123.bin"/><Relationship Id="rId264" Type="http://schemas.openxmlformats.org/officeDocument/2006/relationships/oleObject" Target="embeddings/oleObject134.bin"/><Relationship Id="rId285" Type="http://schemas.openxmlformats.org/officeDocument/2006/relationships/oleObject" Target="embeddings/oleObject145.bin"/><Relationship Id="rId17" Type="http://schemas.openxmlformats.org/officeDocument/2006/relationships/oleObject" Target="embeddings/oleObject5.bin"/><Relationship Id="rId38" Type="http://schemas.openxmlformats.org/officeDocument/2006/relationships/image" Target="media/image17.emf"/><Relationship Id="rId59" Type="http://schemas.openxmlformats.org/officeDocument/2006/relationships/oleObject" Target="embeddings/oleObject26.bin"/><Relationship Id="rId103" Type="http://schemas.openxmlformats.org/officeDocument/2006/relationships/image" Target="media/image48.emf"/><Relationship Id="rId124" Type="http://schemas.openxmlformats.org/officeDocument/2006/relationships/oleObject" Target="embeddings/oleObject61.bin"/><Relationship Id="rId310" Type="http://schemas.openxmlformats.org/officeDocument/2006/relationships/oleObject" Target="embeddings/oleObject158.bin"/><Relationship Id="rId70" Type="http://schemas.openxmlformats.org/officeDocument/2006/relationships/image" Target="media/image33.emf"/><Relationship Id="rId91" Type="http://schemas.openxmlformats.org/officeDocument/2006/relationships/image" Target="media/image43.emf"/><Relationship Id="rId145" Type="http://schemas.openxmlformats.org/officeDocument/2006/relationships/image" Target="media/image66.emf"/><Relationship Id="rId166" Type="http://schemas.openxmlformats.org/officeDocument/2006/relationships/oleObject" Target="embeddings/oleObject83.bin"/><Relationship Id="rId187" Type="http://schemas.openxmlformats.org/officeDocument/2006/relationships/oleObject" Target="embeddings/oleObject94.bin"/><Relationship Id="rId331" Type="http://schemas.openxmlformats.org/officeDocument/2006/relationships/image" Target="media/image153.emf"/><Relationship Id="rId352" Type="http://schemas.openxmlformats.org/officeDocument/2006/relationships/image" Target="media/image164.emf"/><Relationship Id="rId373"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image" Target="media/image97.emf"/><Relationship Id="rId233" Type="http://schemas.openxmlformats.org/officeDocument/2006/relationships/oleObject" Target="embeddings/oleObject118.bin"/><Relationship Id="rId254" Type="http://schemas.openxmlformats.org/officeDocument/2006/relationships/oleObject" Target="embeddings/oleObject129.bin"/><Relationship Id="rId28" Type="http://schemas.openxmlformats.org/officeDocument/2006/relationships/image" Target="media/image12.emf"/><Relationship Id="rId49" Type="http://schemas.openxmlformats.org/officeDocument/2006/relationships/image" Target="media/image23.emf"/><Relationship Id="rId114" Type="http://schemas.openxmlformats.org/officeDocument/2006/relationships/image" Target="media/image52.emf"/><Relationship Id="rId275" Type="http://schemas.openxmlformats.org/officeDocument/2006/relationships/image" Target="media/image127.emf"/><Relationship Id="rId296" Type="http://schemas.openxmlformats.org/officeDocument/2006/relationships/oleObject" Target="embeddings/oleObject151.bin"/><Relationship Id="rId300" Type="http://schemas.openxmlformats.org/officeDocument/2006/relationships/oleObject" Target="embeddings/oleObject153.bin"/><Relationship Id="rId60" Type="http://schemas.openxmlformats.org/officeDocument/2006/relationships/image" Target="media/image28.emf"/><Relationship Id="rId81" Type="http://schemas.openxmlformats.org/officeDocument/2006/relationships/oleObject" Target="embeddings/oleObject37.bin"/><Relationship Id="rId135" Type="http://schemas.openxmlformats.org/officeDocument/2006/relationships/image" Target="media/image61.emf"/><Relationship Id="rId156" Type="http://schemas.openxmlformats.org/officeDocument/2006/relationships/image" Target="media/image71.emf"/><Relationship Id="rId177" Type="http://schemas.openxmlformats.org/officeDocument/2006/relationships/image" Target="media/image81.emf"/><Relationship Id="rId198" Type="http://schemas.openxmlformats.org/officeDocument/2006/relationships/image" Target="media/image90.emf"/><Relationship Id="rId321" Type="http://schemas.openxmlformats.org/officeDocument/2006/relationships/image" Target="media/image148.emf"/><Relationship Id="rId342" Type="http://schemas.openxmlformats.org/officeDocument/2006/relationships/oleObject" Target="embeddings/oleObject175.bin"/><Relationship Id="rId363" Type="http://schemas.openxmlformats.org/officeDocument/2006/relationships/oleObject" Target="embeddings/oleObject186.bin"/><Relationship Id="rId202" Type="http://schemas.openxmlformats.org/officeDocument/2006/relationships/image" Target="media/image92.emf"/><Relationship Id="rId223" Type="http://schemas.openxmlformats.org/officeDocument/2006/relationships/oleObject" Target="embeddings/oleObject113.bin"/><Relationship Id="rId244" Type="http://schemas.openxmlformats.org/officeDocument/2006/relationships/image" Target="media/image113.emf"/><Relationship Id="rId18" Type="http://schemas.openxmlformats.org/officeDocument/2006/relationships/image" Target="media/image7.emf"/><Relationship Id="rId39" Type="http://schemas.openxmlformats.org/officeDocument/2006/relationships/oleObject" Target="embeddings/oleObject16.bin"/><Relationship Id="rId265" Type="http://schemas.openxmlformats.org/officeDocument/2006/relationships/image" Target="media/image122.emf"/><Relationship Id="rId286" Type="http://schemas.openxmlformats.org/officeDocument/2006/relationships/image" Target="media/image132.e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7.emf"/><Relationship Id="rId146" Type="http://schemas.openxmlformats.org/officeDocument/2006/relationships/oleObject" Target="embeddings/oleObject73.bin"/><Relationship Id="rId167" Type="http://schemas.openxmlformats.org/officeDocument/2006/relationships/image" Target="media/image76.emf"/><Relationship Id="rId188" Type="http://schemas.openxmlformats.org/officeDocument/2006/relationships/oleObject" Target="embeddings/oleObject95.bin"/><Relationship Id="rId311" Type="http://schemas.openxmlformats.org/officeDocument/2006/relationships/image" Target="media/image144.emf"/><Relationship Id="rId332" Type="http://schemas.openxmlformats.org/officeDocument/2006/relationships/oleObject" Target="embeddings/oleObject170.bin"/><Relationship Id="rId353" Type="http://schemas.openxmlformats.org/officeDocument/2006/relationships/oleObject" Target="embeddings/oleObject180.bin"/><Relationship Id="rId374" Type="http://schemas.openxmlformats.org/officeDocument/2006/relationships/footer" Target="footer2.xml"/><Relationship Id="rId71" Type="http://schemas.openxmlformats.org/officeDocument/2006/relationships/oleObject" Target="embeddings/oleObject32.bin"/><Relationship Id="rId92" Type="http://schemas.openxmlformats.org/officeDocument/2006/relationships/oleObject" Target="embeddings/oleObject43.bin"/><Relationship Id="rId213" Type="http://schemas.openxmlformats.org/officeDocument/2006/relationships/oleObject" Target="embeddings/oleObject108.bin"/><Relationship Id="rId234" Type="http://schemas.openxmlformats.org/officeDocument/2006/relationships/image" Target="media/image108.e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30.bin"/><Relationship Id="rId276" Type="http://schemas.openxmlformats.org/officeDocument/2006/relationships/oleObject" Target="embeddings/oleObject140.bin"/><Relationship Id="rId297" Type="http://schemas.openxmlformats.org/officeDocument/2006/relationships/image" Target="media/image137.emf"/><Relationship Id="rId40" Type="http://schemas.openxmlformats.org/officeDocument/2006/relationships/image" Target="media/image18.emf"/><Relationship Id="rId115" Type="http://schemas.openxmlformats.org/officeDocument/2006/relationships/oleObject" Target="embeddings/oleObject56.bin"/><Relationship Id="rId136" Type="http://schemas.openxmlformats.org/officeDocument/2006/relationships/oleObject" Target="embeddings/oleObject68.bin"/><Relationship Id="rId157" Type="http://schemas.openxmlformats.org/officeDocument/2006/relationships/oleObject" Target="embeddings/oleObject78.bin"/><Relationship Id="rId178" Type="http://schemas.openxmlformats.org/officeDocument/2006/relationships/oleObject" Target="embeddings/oleObject89.bin"/><Relationship Id="rId301" Type="http://schemas.openxmlformats.org/officeDocument/2006/relationships/image" Target="media/image139.emf"/><Relationship Id="rId322" Type="http://schemas.openxmlformats.org/officeDocument/2006/relationships/oleObject" Target="embeddings/oleObject165.bin"/><Relationship Id="rId343" Type="http://schemas.openxmlformats.org/officeDocument/2006/relationships/image" Target="media/image159.emf"/><Relationship Id="rId364" Type="http://schemas.openxmlformats.org/officeDocument/2006/relationships/image" Target="media/image169.emf"/><Relationship Id="rId61" Type="http://schemas.openxmlformats.org/officeDocument/2006/relationships/oleObject" Target="embeddings/oleObject27.bin"/><Relationship Id="rId82" Type="http://schemas.openxmlformats.org/officeDocument/2006/relationships/image" Target="media/image39.emf"/><Relationship Id="rId199" Type="http://schemas.openxmlformats.org/officeDocument/2006/relationships/oleObject" Target="embeddings/oleObject101.bin"/><Relationship Id="rId203" Type="http://schemas.openxmlformats.org/officeDocument/2006/relationships/oleObject" Target="embeddings/oleObject103.bin"/><Relationship Id="rId19" Type="http://schemas.openxmlformats.org/officeDocument/2006/relationships/oleObject" Target="embeddings/oleObject6.bin"/><Relationship Id="rId224" Type="http://schemas.openxmlformats.org/officeDocument/2006/relationships/image" Target="media/image103.emf"/><Relationship Id="rId245" Type="http://schemas.openxmlformats.org/officeDocument/2006/relationships/oleObject" Target="embeddings/oleObject124.bin"/><Relationship Id="rId266" Type="http://schemas.openxmlformats.org/officeDocument/2006/relationships/oleObject" Target="embeddings/oleObject135.bin"/><Relationship Id="rId287" Type="http://schemas.openxmlformats.org/officeDocument/2006/relationships/oleObject" Target="embeddings/oleObject146.bin"/><Relationship Id="rId30" Type="http://schemas.openxmlformats.org/officeDocument/2006/relationships/image" Target="media/image13.emf"/><Relationship Id="rId105" Type="http://schemas.openxmlformats.org/officeDocument/2006/relationships/image" Target="media/image49.emf"/><Relationship Id="rId126" Type="http://schemas.openxmlformats.org/officeDocument/2006/relationships/oleObject" Target="embeddings/oleObject62.bin"/><Relationship Id="rId147" Type="http://schemas.openxmlformats.org/officeDocument/2006/relationships/image" Target="media/image67.emf"/><Relationship Id="rId168" Type="http://schemas.openxmlformats.org/officeDocument/2006/relationships/oleObject" Target="embeddings/oleObject84.bin"/><Relationship Id="rId312" Type="http://schemas.openxmlformats.org/officeDocument/2006/relationships/oleObject" Target="embeddings/oleObject159.bin"/><Relationship Id="rId333" Type="http://schemas.openxmlformats.org/officeDocument/2006/relationships/image" Target="media/image154.emf"/><Relationship Id="rId354" Type="http://schemas.openxmlformats.org/officeDocument/2006/relationships/image" Target="media/image165.emf"/><Relationship Id="rId51" Type="http://schemas.openxmlformats.org/officeDocument/2006/relationships/image" Target="media/image24.emf"/><Relationship Id="rId72" Type="http://schemas.openxmlformats.org/officeDocument/2006/relationships/image" Target="media/image34.emf"/><Relationship Id="rId93" Type="http://schemas.openxmlformats.org/officeDocument/2006/relationships/image" Target="media/image44.emf"/><Relationship Id="rId189" Type="http://schemas.openxmlformats.org/officeDocument/2006/relationships/image" Target="media/image86.emf"/><Relationship Id="rId375"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98.emf"/><Relationship Id="rId235" Type="http://schemas.openxmlformats.org/officeDocument/2006/relationships/oleObject" Target="embeddings/oleObject119.bin"/><Relationship Id="rId256" Type="http://schemas.openxmlformats.org/officeDocument/2006/relationships/hyperlink" Target="https://www.mathworks.com/help/matlab/ref/pdepe.html" TargetMode="External"/><Relationship Id="rId277" Type="http://schemas.openxmlformats.org/officeDocument/2006/relationships/image" Target="media/image128.emf"/><Relationship Id="rId298" Type="http://schemas.openxmlformats.org/officeDocument/2006/relationships/oleObject" Target="embeddings/oleObject152.bin"/><Relationship Id="rId116" Type="http://schemas.openxmlformats.org/officeDocument/2006/relationships/image" Target="media/image53.emf"/><Relationship Id="rId137" Type="http://schemas.openxmlformats.org/officeDocument/2006/relationships/image" Target="media/image62.emf"/><Relationship Id="rId158" Type="http://schemas.openxmlformats.org/officeDocument/2006/relationships/image" Target="media/image72.emf"/><Relationship Id="rId302" Type="http://schemas.openxmlformats.org/officeDocument/2006/relationships/oleObject" Target="embeddings/oleObject154.bin"/><Relationship Id="rId323" Type="http://schemas.openxmlformats.org/officeDocument/2006/relationships/image" Target="media/image149.emf"/><Relationship Id="rId344" Type="http://schemas.openxmlformats.org/officeDocument/2006/relationships/oleObject" Target="embeddings/oleObject176.bin"/><Relationship Id="rId20" Type="http://schemas.openxmlformats.org/officeDocument/2006/relationships/image" Target="media/image8.emf"/><Relationship Id="rId41" Type="http://schemas.openxmlformats.org/officeDocument/2006/relationships/image" Target="media/image19.emf"/><Relationship Id="rId62" Type="http://schemas.openxmlformats.org/officeDocument/2006/relationships/image" Target="media/image29.emf"/><Relationship Id="rId83" Type="http://schemas.openxmlformats.org/officeDocument/2006/relationships/oleObject" Target="embeddings/oleObject38.bin"/><Relationship Id="rId179" Type="http://schemas.openxmlformats.org/officeDocument/2006/relationships/image" Target="media/image82.emf"/><Relationship Id="rId365" Type="http://schemas.openxmlformats.org/officeDocument/2006/relationships/oleObject" Target="embeddings/oleObject187.bin"/><Relationship Id="rId190" Type="http://schemas.openxmlformats.org/officeDocument/2006/relationships/oleObject" Target="embeddings/oleObject96.bin"/><Relationship Id="rId204" Type="http://schemas.openxmlformats.org/officeDocument/2006/relationships/image" Target="media/image93.emf"/><Relationship Id="rId225" Type="http://schemas.openxmlformats.org/officeDocument/2006/relationships/oleObject" Target="embeddings/oleObject114.bin"/><Relationship Id="rId246" Type="http://schemas.openxmlformats.org/officeDocument/2006/relationships/image" Target="media/image114.emf"/><Relationship Id="rId267" Type="http://schemas.openxmlformats.org/officeDocument/2006/relationships/image" Target="media/image123.emf"/><Relationship Id="rId288" Type="http://schemas.openxmlformats.org/officeDocument/2006/relationships/image" Target="media/image133.emf"/><Relationship Id="rId106" Type="http://schemas.openxmlformats.org/officeDocument/2006/relationships/oleObject" Target="embeddings/oleObject51.bin"/><Relationship Id="rId127" Type="http://schemas.openxmlformats.org/officeDocument/2006/relationships/image" Target="media/image58.emf"/><Relationship Id="rId313" Type="http://schemas.openxmlformats.org/officeDocument/2006/relationships/image" Target="media/image145.emf"/><Relationship Id="rId10" Type="http://schemas.openxmlformats.org/officeDocument/2006/relationships/image" Target="media/image3.e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oleObject" Target="embeddings/oleObject74.bin"/><Relationship Id="rId169" Type="http://schemas.openxmlformats.org/officeDocument/2006/relationships/image" Target="media/image77.emf"/><Relationship Id="rId334" Type="http://schemas.openxmlformats.org/officeDocument/2006/relationships/oleObject" Target="embeddings/oleObject171.bin"/><Relationship Id="rId355" Type="http://schemas.openxmlformats.org/officeDocument/2006/relationships/oleObject" Target="embeddings/oleObject181.bin"/><Relationship Id="rId376"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oleObject" Target="embeddings/oleObject109.bin"/><Relationship Id="rId236" Type="http://schemas.openxmlformats.org/officeDocument/2006/relationships/image" Target="media/image109.emf"/><Relationship Id="rId257" Type="http://schemas.openxmlformats.org/officeDocument/2006/relationships/image" Target="media/image118.emf"/><Relationship Id="rId278" Type="http://schemas.openxmlformats.org/officeDocument/2006/relationships/oleObject" Target="embeddings/oleObject141.bin"/><Relationship Id="rId303" Type="http://schemas.openxmlformats.org/officeDocument/2006/relationships/image" Target="media/image140.emf"/><Relationship Id="rId42" Type="http://schemas.openxmlformats.org/officeDocument/2006/relationships/oleObject" Target="embeddings/oleObject17.bin"/><Relationship Id="rId84" Type="http://schemas.openxmlformats.org/officeDocument/2006/relationships/image" Target="media/image40.emf"/><Relationship Id="rId138" Type="http://schemas.openxmlformats.org/officeDocument/2006/relationships/oleObject" Target="embeddings/oleObject69.bin"/><Relationship Id="rId345" Type="http://schemas.openxmlformats.org/officeDocument/2006/relationships/image" Target="media/image160.emf"/><Relationship Id="rId191" Type="http://schemas.openxmlformats.org/officeDocument/2006/relationships/oleObject" Target="embeddings/oleObject97.bin"/><Relationship Id="rId205" Type="http://schemas.openxmlformats.org/officeDocument/2006/relationships/oleObject" Target="embeddings/oleObject104.bin"/><Relationship Id="rId247" Type="http://schemas.openxmlformats.org/officeDocument/2006/relationships/oleObject" Target="embeddings/oleObject125.bin"/><Relationship Id="rId107" Type="http://schemas.openxmlformats.org/officeDocument/2006/relationships/image" Target="media/image50.emf"/><Relationship Id="rId289" Type="http://schemas.openxmlformats.org/officeDocument/2006/relationships/oleObject" Target="embeddings/oleObject147.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hyperlink" Target="https://www.mathworks.com/help/matlab/ref/pdepe.html" TargetMode="External"/><Relationship Id="rId314" Type="http://schemas.openxmlformats.org/officeDocument/2006/relationships/oleObject" Target="embeddings/oleObject160.bin"/><Relationship Id="rId356" Type="http://schemas.openxmlformats.org/officeDocument/2006/relationships/image" Target="media/image166.emf"/><Relationship Id="rId95" Type="http://schemas.openxmlformats.org/officeDocument/2006/relationships/image" Target="media/image45.emf"/><Relationship Id="rId160" Type="http://schemas.openxmlformats.org/officeDocument/2006/relationships/image" Target="media/image73.emf"/><Relationship Id="rId216" Type="http://schemas.openxmlformats.org/officeDocument/2006/relationships/image" Target="media/image99.emf"/><Relationship Id="rId258" Type="http://schemas.openxmlformats.org/officeDocument/2006/relationships/oleObject" Target="embeddings/oleObject131.bin"/><Relationship Id="rId22" Type="http://schemas.openxmlformats.org/officeDocument/2006/relationships/image" Target="media/image9.emf"/><Relationship Id="rId64" Type="http://schemas.openxmlformats.org/officeDocument/2006/relationships/image" Target="media/image30.emf"/><Relationship Id="rId118" Type="http://schemas.openxmlformats.org/officeDocument/2006/relationships/image" Target="media/image54.emf"/><Relationship Id="rId325" Type="http://schemas.openxmlformats.org/officeDocument/2006/relationships/image" Target="media/image150.emf"/><Relationship Id="rId367" Type="http://schemas.openxmlformats.org/officeDocument/2006/relationships/oleObject" Target="embeddings/oleObject188.bin"/><Relationship Id="rId171" Type="http://schemas.openxmlformats.org/officeDocument/2006/relationships/image" Target="media/image78.emf"/><Relationship Id="rId227" Type="http://schemas.openxmlformats.org/officeDocument/2006/relationships/oleObject" Target="embeddings/oleObject115.bin"/><Relationship Id="rId269" Type="http://schemas.openxmlformats.org/officeDocument/2006/relationships/image" Target="media/image124.emf"/><Relationship Id="rId33" Type="http://schemas.openxmlformats.org/officeDocument/2006/relationships/oleObject" Target="embeddings/oleObject13.bin"/><Relationship Id="rId129" Type="http://schemas.openxmlformats.org/officeDocument/2006/relationships/oleObject" Target="embeddings/oleObject64.bin"/><Relationship Id="rId280" Type="http://schemas.openxmlformats.org/officeDocument/2006/relationships/oleObject" Target="embeddings/oleObject142.bin"/><Relationship Id="rId336" Type="http://schemas.openxmlformats.org/officeDocument/2006/relationships/oleObject" Target="embeddings/oleObject172.bin"/><Relationship Id="rId75" Type="http://schemas.openxmlformats.org/officeDocument/2006/relationships/oleObject" Target="embeddings/oleObject34.bin"/><Relationship Id="rId140" Type="http://schemas.openxmlformats.org/officeDocument/2006/relationships/oleObject" Target="embeddings/oleObject70.bin"/><Relationship Id="rId182" Type="http://schemas.openxmlformats.org/officeDocument/2006/relationships/oleObject" Target="embeddings/oleObject91.bin"/><Relationship Id="rId6" Type="http://schemas.openxmlformats.org/officeDocument/2006/relationships/endnotes" Target="endnotes.xml"/><Relationship Id="rId238" Type="http://schemas.openxmlformats.org/officeDocument/2006/relationships/image" Target="media/image110.emf"/><Relationship Id="rId291" Type="http://schemas.openxmlformats.org/officeDocument/2006/relationships/oleObject" Target="embeddings/oleObject148.bin"/><Relationship Id="rId305" Type="http://schemas.openxmlformats.org/officeDocument/2006/relationships/image" Target="media/image141.emf"/><Relationship Id="rId347" Type="http://schemas.openxmlformats.org/officeDocument/2006/relationships/image" Target="media/image161.emf"/><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oleObject" Target="embeddings/oleObject75.bin"/><Relationship Id="rId193" Type="http://schemas.openxmlformats.org/officeDocument/2006/relationships/oleObject" Target="embeddings/oleObject98.bin"/><Relationship Id="rId207" Type="http://schemas.openxmlformats.org/officeDocument/2006/relationships/oleObject" Target="embeddings/oleObject105.bin"/><Relationship Id="rId249" Type="http://schemas.openxmlformats.org/officeDocument/2006/relationships/image" Target="media/image115.e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oleObject" Target="embeddings/oleObject132.bin"/><Relationship Id="rId316" Type="http://schemas.openxmlformats.org/officeDocument/2006/relationships/oleObject" Target="embeddings/oleObject162.bin"/><Relationship Id="rId55" Type="http://schemas.openxmlformats.org/officeDocument/2006/relationships/oleObject" Target="embeddings/oleObject24.bin"/><Relationship Id="rId97" Type="http://schemas.openxmlformats.org/officeDocument/2006/relationships/image" Target="media/image46.emf"/><Relationship Id="rId120" Type="http://schemas.openxmlformats.org/officeDocument/2006/relationships/oleObject" Target="embeddings/oleObject59.bin"/><Relationship Id="rId358" Type="http://schemas.openxmlformats.org/officeDocument/2006/relationships/image" Target="media/image167.emf"/><Relationship Id="rId162" Type="http://schemas.openxmlformats.org/officeDocument/2006/relationships/image" Target="media/image74.emf"/><Relationship Id="rId218" Type="http://schemas.openxmlformats.org/officeDocument/2006/relationships/image" Target="media/image100.emf"/><Relationship Id="rId271" Type="http://schemas.openxmlformats.org/officeDocument/2006/relationships/image" Target="media/image125.emf"/><Relationship Id="rId24" Type="http://schemas.openxmlformats.org/officeDocument/2006/relationships/image" Target="media/image10.emf"/><Relationship Id="rId66" Type="http://schemas.openxmlformats.org/officeDocument/2006/relationships/image" Target="media/image31.emf"/><Relationship Id="rId131" Type="http://schemas.openxmlformats.org/officeDocument/2006/relationships/oleObject" Target="embeddings/oleObject65.bin"/><Relationship Id="rId327" Type="http://schemas.openxmlformats.org/officeDocument/2006/relationships/image" Target="media/image151.emf"/><Relationship Id="rId369" Type="http://schemas.openxmlformats.org/officeDocument/2006/relationships/oleObject" Target="embeddings/oleObject190.bin"/><Relationship Id="rId173" Type="http://schemas.openxmlformats.org/officeDocument/2006/relationships/image" Target="media/image79.emf"/><Relationship Id="rId229" Type="http://schemas.openxmlformats.org/officeDocument/2006/relationships/oleObject" Target="embeddings/oleObject116.bin"/><Relationship Id="rId240" Type="http://schemas.openxmlformats.org/officeDocument/2006/relationships/image" Target="media/image111.e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emf"/><Relationship Id="rId282" Type="http://schemas.openxmlformats.org/officeDocument/2006/relationships/oleObject" Target="embeddings/oleObject143.bin"/><Relationship Id="rId338" Type="http://schemas.openxmlformats.org/officeDocument/2006/relationships/oleObject" Target="embeddings/oleObject173.bin"/><Relationship Id="rId8" Type="http://schemas.openxmlformats.org/officeDocument/2006/relationships/image" Target="media/image2.emf"/><Relationship Id="rId142" Type="http://schemas.openxmlformats.org/officeDocument/2006/relationships/oleObject" Target="embeddings/oleObject71.bin"/><Relationship Id="rId184" Type="http://schemas.openxmlformats.org/officeDocument/2006/relationships/oleObject" Target="embeddings/oleObject92.bin"/><Relationship Id="rId251" Type="http://schemas.openxmlformats.org/officeDocument/2006/relationships/image" Target="media/image116.emf"/><Relationship Id="rId46" Type="http://schemas.openxmlformats.org/officeDocument/2006/relationships/oleObject" Target="embeddings/oleObject19.bin"/><Relationship Id="rId293" Type="http://schemas.openxmlformats.org/officeDocument/2006/relationships/oleObject" Target="embeddings/oleObject149.bin"/><Relationship Id="rId307" Type="http://schemas.openxmlformats.org/officeDocument/2006/relationships/image" Target="media/image142.emf"/><Relationship Id="rId349" Type="http://schemas.openxmlformats.org/officeDocument/2006/relationships/oleObject" Target="embeddings/oleObject178.bin"/><Relationship Id="rId88" Type="http://schemas.openxmlformats.org/officeDocument/2006/relationships/oleObject" Target="embeddings/oleObject41.bin"/><Relationship Id="rId111" Type="http://schemas.openxmlformats.org/officeDocument/2006/relationships/oleObject" Target="embeddings/oleObject54.bin"/><Relationship Id="rId153" Type="http://schemas.openxmlformats.org/officeDocument/2006/relationships/oleObject" Target="embeddings/oleObject76.bin"/><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image" Target="media/image168.emf"/><Relationship Id="rId220" Type="http://schemas.openxmlformats.org/officeDocument/2006/relationships/image" Target="media/image101.e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3.bin"/><Relationship Id="rId318" Type="http://schemas.openxmlformats.org/officeDocument/2006/relationships/oleObject" Target="embeddings/oleObject1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4147</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Manager/>
  <Company/>
  <LinksUpToDate>false</LinksUpToDate>
  <CharactersWithSpaces>27736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McLaughlin</dc:creator>
  <cp:keywords/>
  <dc:description/>
  <cp:lastModifiedBy>Reetik Sahu</cp:lastModifiedBy>
  <cp:revision>2</cp:revision>
  <cp:lastPrinted>2021-08-01T22:49:00Z</cp:lastPrinted>
  <dcterms:created xsi:type="dcterms:W3CDTF">2021-10-31T10:31:00Z</dcterms:created>
  <dcterms:modified xsi:type="dcterms:W3CDTF">2021-10-31T10:31:00Z</dcterms:modified>
  <cp:category/>
</cp:coreProperties>
</file>