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27E6" w14:textId="77777777" w:rsidR="00D71C6A" w:rsidRDefault="00D71C6A" w:rsidP="00E76A3A">
      <w:pPr>
        <w:spacing w:before="120" w:after="120" w:line="276" w:lineRule="auto"/>
        <w:jc w:val="both"/>
        <w:rPr>
          <w:b/>
          <w:bCs/>
          <w:lang w:val="en-US"/>
        </w:rPr>
      </w:pPr>
    </w:p>
    <w:p w14:paraId="0422D09B" w14:textId="2C1546AE" w:rsidR="00D71C6A" w:rsidRPr="00E76A3A" w:rsidRDefault="00D71C6A" w:rsidP="00E76A3A">
      <w:pPr>
        <w:spacing w:before="120" w:after="120" w:line="276" w:lineRule="auto"/>
        <w:jc w:val="center"/>
        <w:rPr>
          <w:b/>
          <w:bCs/>
          <w:lang w:val="en-US"/>
        </w:rPr>
      </w:pPr>
      <w:r w:rsidRPr="00D24A9C">
        <w:rPr>
          <w:b/>
          <w:bCs/>
          <w:lang w:val="en-US"/>
        </w:rPr>
        <w:t>Towards Eco-Logical Antitrust</w:t>
      </w:r>
    </w:p>
    <w:p w14:paraId="46A97FF5" w14:textId="6E2F6A7E" w:rsidR="00D71C6A" w:rsidRPr="0037410F" w:rsidRDefault="00D71C6A" w:rsidP="00E76A3A">
      <w:pPr>
        <w:spacing w:before="120" w:after="120" w:line="276" w:lineRule="auto"/>
        <w:jc w:val="center"/>
        <w:rPr>
          <w:i/>
          <w:iCs/>
          <w:lang w:val="en-US"/>
        </w:rPr>
      </w:pPr>
      <w:r w:rsidRPr="0037410F">
        <w:rPr>
          <w:i/>
          <w:iCs/>
          <w:lang w:val="en-US"/>
        </w:rPr>
        <w:t>Elena Rovenskaya and Alexey Ivanov</w:t>
      </w:r>
    </w:p>
    <w:p w14:paraId="6E986637" w14:textId="3E51AABF" w:rsidR="00D71C6A" w:rsidRDefault="00D71C6A" w:rsidP="00E76A3A">
      <w:pPr>
        <w:spacing w:before="120" w:after="120" w:line="276" w:lineRule="auto"/>
        <w:jc w:val="both"/>
        <w:rPr>
          <w:rFonts w:cstheme="minorHAnsi"/>
          <w:lang w:val="en-US"/>
        </w:rPr>
      </w:pPr>
    </w:p>
    <w:p w14:paraId="4776A02F" w14:textId="68F893C6" w:rsidR="00F57B79" w:rsidRPr="00F25704" w:rsidRDefault="00F57B79" w:rsidP="00E76A3A">
      <w:pPr>
        <w:spacing w:before="120" w:after="120" w:line="276" w:lineRule="auto"/>
        <w:jc w:val="both"/>
        <w:rPr>
          <w:rFonts w:cstheme="minorHAnsi"/>
          <w:b/>
          <w:bCs/>
          <w:lang w:val="en-US"/>
        </w:rPr>
      </w:pPr>
      <w:r w:rsidRPr="006A2292">
        <w:rPr>
          <w:rFonts w:cstheme="minorHAnsi"/>
          <w:b/>
          <w:bCs/>
          <w:lang w:val="en-US"/>
        </w:rPr>
        <w:t xml:space="preserve">Rethinking antitrust in the digital era </w:t>
      </w:r>
    </w:p>
    <w:p w14:paraId="7959A58D" w14:textId="7D6BD6F5" w:rsidR="00963347" w:rsidRPr="00F25704" w:rsidRDefault="00D036B1" w:rsidP="00E76A3A">
      <w:pPr>
        <w:spacing w:before="120" w:after="120" w:line="276" w:lineRule="auto"/>
        <w:jc w:val="both"/>
        <w:rPr>
          <w:rFonts w:cstheme="minorHAnsi"/>
          <w:lang w:val="en-US"/>
        </w:rPr>
      </w:pPr>
      <w:r w:rsidRPr="00F25704">
        <w:rPr>
          <w:rFonts w:cstheme="minorHAnsi"/>
          <w:lang w:val="en-US"/>
        </w:rPr>
        <w:t>D</w:t>
      </w:r>
      <w:r w:rsidR="00963347" w:rsidRPr="00F25704">
        <w:rPr>
          <w:rFonts w:cstheme="minorHAnsi"/>
          <w:lang w:val="en-US"/>
        </w:rPr>
        <w:t>igital</w:t>
      </w:r>
      <w:r w:rsidRPr="00F25704">
        <w:rPr>
          <w:rFonts w:cstheme="minorHAnsi"/>
          <w:lang w:val="en-US"/>
        </w:rPr>
        <w:t>ization has brought about</w:t>
      </w:r>
      <w:r w:rsidR="00305E91" w:rsidRPr="00F25704">
        <w:rPr>
          <w:rFonts w:cstheme="minorHAnsi"/>
          <w:lang w:val="en-US"/>
        </w:rPr>
        <w:t xml:space="preserve"> </w:t>
      </w:r>
      <w:r w:rsidRPr="00F25704">
        <w:rPr>
          <w:rFonts w:cstheme="minorHAnsi"/>
          <w:lang w:val="en-US"/>
        </w:rPr>
        <w:t xml:space="preserve">a new </w:t>
      </w:r>
      <w:r w:rsidR="00CE2FA8" w:rsidRPr="00F25704">
        <w:rPr>
          <w:rFonts w:cstheme="minorHAnsi"/>
          <w:lang w:val="en-US"/>
        </w:rPr>
        <w:t>challenge for the competition authorities around the world.</w:t>
      </w:r>
      <w:r w:rsidR="00305E91" w:rsidRPr="00F25704">
        <w:rPr>
          <w:rFonts w:cstheme="minorHAnsi"/>
          <w:lang w:val="en-US"/>
        </w:rPr>
        <w:t xml:space="preserve"> </w:t>
      </w:r>
      <w:r w:rsidR="00305E91" w:rsidRPr="00F25704">
        <w:rPr>
          <w:lang w:val="en-GB"/>
        </w:rPr>
        <w:t>Zygmunt Bauman</w:t>
      </w:r>
      <w:r w:rsidRPr="00F25704">
        <w:rPr>
          <w:lang w:val="en-GB"/>
        </w:rPr>
        <w:t xml:space="preserve"> metaphorically </w:t>
      </w:r>
      <w:r w:rsidR="002A57FB">
        <w:rPr>
          <w:lang w:val="en-GB"/>
        </w:rPr>
        <w:t>referred to the</w:t>
      </w:r>
      <w:r w:rsidR="00305E91" w:rsidRPr="00F25704">
        <w:rPr>
          <w:lang w:val="en-GB"/>
        </w:rPr>
        <w:t xml:space="preserve"> new economic reality </w:t>
      </w:r>
      <w:r w:rsidR="002A57FB">
        <w:rPr>
          <w:lang w:val="en-GB"/>
        </w:rPr>
        <w:t>as</w:t>
      </w:r>
      <w:r w:rsidR="002A57FB" w:rsidRPr="00F25704">
        <w:rPr>
          <w:lang w:val="en-GB"/>
        </w:rPr>
        <w:t xml:space="preserve"> </w:t>
      </w:r>
      <w:r w:rsidR="004F3D29">
        <w:rPr>
          <w:lang w:val="en-GB"/>
        </w:rPr>
        <w:t>‘</w:t>
      </w:r>
      <w:r w:rsidR="00305E91" w:rsidRPr="00F25704">
        <w:rPr>
          <w:lang w:val="en-GB"/>
        </w:rPr>
        <w:t>Light Capitalism</w:t>
      </w:r>
      <w:r w:rsidR="004F3D29">
        <w:rPr>
          <w:lang w:val="en-GB"/>
        </w:rPr>
        <w:t>’</w:t>
      </w:r>
      <w:r w:rsidR="00305E91" w:rsidRPr="00F25704">
        <w:rPr>
          <w:rFonts w:cstheme="minorHAnsi"/>
          <w:lang w:val="en-US"/>
        </w:rPr>
        <w:t xml:space="preserve"> (</w:t>
      </w:r>
      <w:r w:rsidR="002A57FB">
        <w:rPr>
          <w:rFonts w:cstheme="minorHAnsi"/>
          <w:lang w:val="en-US"/>
        </w:rPr>
        <w:t>as opposed to</w:t>
      </w:r>
      <w:r w:rsidR="00305E91" w:rsidRPr="00F25704">
        <w:rPr>
          <w:rFonts w:cstheme="minorHAnsi"/>
          <w:lang w:val="en-US"/>
        </w:rPr>
        <w:t xml:space="preserve"> the</w:t>
      </w:r>
      <w:r w:rsidR="00EB161A" w:rsidRPr="00F25704">
        <w:rPr>
          <w:rFonts w:cstheme="minorHAnsi"/>
          <w:lang w:val="en-US"/>
        </w:rPr>
        <w:t xml:space="preserve"> traditional</w:t>
      </w:r>
      <w:r w:rsidR="00305E91" w:rsidRPr="00F25704">
        <w:rPr>
          <w:rFonts w:cstheme="minorHAnsi"/>
          <w:lang w:val="en-US"/>
        </w:rPr>
        <w:t xml:space="preserve"> </w:t>
      </w:r>
      <w:r w:rsidR="004F3D29">
        <w:rPr>
          <w:rFonts w:cstheme="minorHAnsi"/>
          <w:lang w:val="en-US"/>
        </w:rPr>
        <w:t>‘</w:t>
      </w:r>
      <w:r w:rsidR="00305E91" w:rsidRPr="00F25704">
        <w:rPr>
          <w:rFonts w:cstheme="minorHAnsi"/>
          <w:lang w:val="en-US"/>
        </w:rPr>
        <w:t>Heavy</w:t>
      </w:r>
      <w:r w:rsidR="00151C2F" w:rsidRPr="00F25704">
        <w:rPr>
          <w:rFonts w:cstheme="minorHAnsi"/>
          <w:lang w:val="en-US"/>
        </w:rPr>
        <w:t xml:space="preserve"> Capitalism</w:t>
      </w:r>
      <w:r w:rsidR="004F3D29">
        <w:rPr>
          <w:rFonts w:cstheme="minorHAnsi"/>
          <w:lang w:val="en-US"/>
        </w:rPr>
        <w:t>’</w:t>
      </w:r>
      <w:r w:rsidR="00305E91" w:rsidRPr="00F25704">
        <w:rPr>
          <w:rFonts w:cstheme="minorHAnsi"/>
          <w:lang w:val="en-US"/>
        </w:rPr>
        <w:t>)</w:t>
      </w:r>
      <w:r w:rsidRPr="00F25704">
        <w:rPr>
          <w:rFonts w:cstheme="minorHAnsi"/>
          <w:lang w:val="en-US"/>
        </w:rPr>
        <w:t xml:space="preserve"> and </w:t>
      </w:r>
      <w:r w:rsidR="002A57FB">
        <w:rPr>
          <w:rFonts w:cstheme="minorHAnsi"/>
          <w:lang w:val="en-US"/>
        </w:rPr>
        <w:t xml:space="preserve">described </w:t>
      </w:r>
      <w:r w:rsidRPr="00F25704">
        <w:rPr>
          <w:rFonts w:cstheme="minorHAnsi"/>
          <w:lang w:val="en-US"/>
        </w:rPr>
        <w:t xml:space="preserve">its challenges for </w:t>
      </w:r>
      <w:r w:rsidR="00305E91" w:rsidRPr="00F25704">
        <w:rPr>
          <w:rFonts w:cstheme="minorHAnsi"/>
          <w:lang w:val="en-US"/>
        </w:rPr>
        <w:t>the regulators</w:t>
      </w:r>
      <w:r w:rsidR="001E0CA4" w:rsidRPr="00F25704">
        <w:rPr>
          <w:rFonts w:cstheme="minorHAnsi"/>
          <w:lang w:val="en-US"/>
        </w:rPr>
        <w:t xml:space="preserve"> as follows</w:t>
      </w:r>
      <w:r w:rsidR="00305E91" w:rsidRPr="00F25704">
        <w:rPr>
          <w:rFonts w:cstheme="minorHAnsi"/>
          <w:lang w:val="en-US"/>
        </w:rPr>
        <w:t>:</w:t>
      </w:r>
    </w:p>
    <w:p w14:paraId="7F3103A9" w14:textId="1AFAA667" w:rsidR="00963347" w:rsidRPr="00F25704" w:rsidRDefault="00963347" w:rsidP="004F7438">
      <w:pPr>
        <w:tabs>
          <w:tab w:val="left" w:pos="851"/>
        </w:tabs>
        <w:snapToGrid w:val="0"/>
        <w:spacing w:before="120" w:after="120" w:line="276" w:lineRule="auto"/>
        <w:ind w:left="708" w:right="709"/>
        <w:jc w:val="both"/>
        <w:rPr>
          <w:lang w:val="en-GB"/>
        </w:rPr>
      </w:pPr>
      <w:r w:rsidRPr="00F25704">
        <w:rPr>
          <w:lang w:val="en-GB"/>
        </w:rPr>
        <w:t xml:space="preserve">The passengers of the </w:t>
      </w:r>
      <w:r w:rsidR="004F3D29">
        <w:rPr>
          <w:lang w:val="en-GB"/>
        </w:rPr>
        <w:t>‘</w:t>
      </w:r>
      <w:r w:rsidRPr="00F25704">
        <w:rPr>
          <w:lang w:val="en-GB"/>
        </w:rPr>
        <w:t xml:space="preserve">Light </w:t>
      </w:r>
      <w:r w:rsidR="004F3D29" w:rsidRPr="00F25704">
        <w:rPr>
          <w:lang w:val="en-GB"/>
        </w:rPr>
        <w:t>Capitalism</w:t>
      </w:r>
      <w:r w:rsidR="004F3D29">
        <w:rPr>
          <w:lang w:val="en-GB"/>
        </w:rPr>
        <w:t xml:space="preserve">’ </w:t>
      </w:r>
      <w:r w:rsidR="004F3D29" w:rsidRPr="00F25704">
        <w:rPr>
          <w:lang w:val="en-GB"/>
        </w:rPr>
        <w:t>aircraft</w:t>
      </w:r>
      <w:r w:rsidRPr="00F25704">
        <w:rPr>
          <w:lang w:val="en-GB"/>
        </w:rPr>
        <w:t xml:space="preserve"> discover to their horror that the pilot's cabin is empty and that there is no way to extract from the mysterious black box labelled 'automatic pilot' any information about where the plane is flying, where it is going to land, who is to choose the airport, and whether there are any rules which would allow the passengers to contribute to the safety of the arrival.</w:t>
      </w:r>
      <w:r w:rsidR="002E1D73" w:rsidRPr="00F25704">
        <w:rPr>
          <w:lang w:val="en-GB"/>
        </w:rPr>
        <w:t xml:space="preserve"> (</w:t>
      </w:r>
      <w:r w:rsidR="002E1D73" w:rsidRPr="00F25704">
        <w:rPr>
          <w:rFonts w:cstheme="minorHAnsi"/>
          <w:lang w:val="en-US"/>
        </w:rPr>
        <w:t>Bauman, 2006, p. 59)</w:t>
      </w:r>
    </w:p>
    <w:p w14:paraId="3EAF5369" w14:textId="12E95156" w:rsidR="00957F49" w:rsidRPr="00F25704" w:rsidRDefault="007A6DD6" w:rsidP="004F7438">
      <w:pPr>
        <w:spacing w:before="120" w:after="120" w:line="276" w:lineRule="auto"/>
        <w:jc w:val="both"/>
        <w:rPr>
          <w:rFonts w:cstheme="minorHAnsi"/>
          <w:lang w:val="en-US"/>
        </w:rPr>
      </w:pPr>
      <w:r>
        <w:rPr>
          <w:rFonts w:cstheme="minorHAnsi"/>
          <w:lang w:val="en-US"/>
        </w:rPr>
        <w:t>D</w:t>
      </w:r>
      <w:r w:rsidR="002A57FB">
        <w:rPr>
          <w:rFonts w:cstheme="minorHAnsi"/>
          <w:lang w:val="en-US"/>
        </w:rPr>
        <w:t>igital platforms</w:t>
      </w:r>
      <w:r>
        <w:rPr>
          <w:rFonts w:cstheme="minorHAnsi"/>
          <w:lang w:val="en-US"/>
        </w:rPr>
        <w:t xml:space="preserve"> </w:t>
      </w:r>
      <w:r w:rsidR="00E70857">
        <w:rPr>
          <w:rFonts w:cstheme="minorHAnsi"/>
          <w:lang w:val="en-US"/>
        </w:rPr>
        <w:t xml:space="preserve">can </w:t>
      </w:r>
      <w:r>
        <w:rPr>
          <w:rFonts w:cstheme="minorHAnsi"/>
          <w:lang w:val="en-US"/>
        </w:rPr>
        <w:t xml:space="preserve">engage </w:t>
      </w:r>
      <w:r w:rsidR="00DC4394">
        <w:rPr>
          <w:rFonts w:cstheme="minorHAnsi"/>
          <w:lang w:val="en-US"/>
        </w:rPr>
        <w:t xml:space="preserve">a </w:t>
      </w:r>
      <w:r w:rsidR="00E70857">
        <w:rPr>
          <w:rFonts w:cstheme="minorHAnsi"/>
          <w:lang w:val="en-US"/>
        </w:rPr>
        <w:t xml:space="preserve">large </w:t>
      </w:r>
      <w:r w:rsidRPr="00F25704">
        <w:rPr>
          <w:rFonts w:cstheme="minorHAnsi"/>
          <w:lang w:val="en-US"/>
        </w:rPr>
        <w:t>number of users and complementors</w:t>
      </w:r>
      <w:r>
        <w:rPr>
          <w:rFonts w:cstheme="minorHAnsi"/>
          <w:lang w:val="en-US"/>
        </w:rPr>
        <w:t xml:space="preserve"> and </w:t>
      </w:r>
      <w:r w:rsidR="002A57FB">
        <w:rPr>
          <w:rFonts w:cstheme="minorHAnsi"/>
          <w:lang w:val="en-US"/>
        </w:rPr>
        <w:t>wield</w:t>
      </w:r>
      <w:r w:rsidR="008E6FD4" w:rsidRPr="00F25704">
        <w:rPr>
          <w:rFonts w:cstheme="minorHAnsi"/>
          <w:lang w:val="en-US"/>
        </w:rPr>
        <w:t xml:space="preserve"> enormous economic and social power</w:t>
      </w:r>
      <w:r w:rsidR="004D189B">
        <w:rPr>
          <w:rFonts w:cstheme="minorHAnsi"/>
          <w:lang w:val="en-US"/>
        </w:rPr>
        <w:t xml:space="preserve"> through </w:t>
      </w:r>
      <w:r w:rsidR="00470E32" w:rsidRPr="00F25704">
        <w:rPr>
          <w:rFonts w:cstheme="minorHAnsi"/>
          <w:lang w:val="en-US"/>
        </w:rPr>
        <w:t xml:space="preserve">algorithmic collusion, personalized pricing, control of consumer choice, </w:t>
      </w:r>
      <w:r w:rsidR="004D189B">
        <w:rPr>
          <w:rFonts w:cstheme="minorHAnsi"/>
          <w:lang w:val="en-US"/>
        </w:rPr>
        <w:t xml:space="preserve">and </w:t>
      </w:r>
      <w:r w:rsidR="00470E32" w:rsidRPr="00F25704">
        <w:rPr>
          <w:rFonts w:cstheme="minorHAnsi"/>
          <w:lang w:val="en-US"/>
        </w:rPr>
        <w:t>other featur</w:t>
      </w:r>
      <w:r w:rsidR="00883193" w:rsidRPr="00F25704">
        <w:rPr>
          <w:rFonts w:cstheme="minorHAnsi"/>
          <w:lang w:val="en-US"/>
        </w:rPr>
        <w:t>es</w:t>
      </w:r>
      <w:r w:rsidR="004D189B">
        <w:rPr>
          <w:rFonts w:cstheme="minorHAnsi"/>
          <w:lang w:val="en-US"/>
        </w:rPr>
        <w:t xml:space="preserve"> </w:t>
      </w:r>
      <w:r w:rsidR="000D41B1">
        <w:rPr>
          <w:rFonts w:cstheme="minorHAnsi"/>
          <w:lang w:val="en-US"/>
        </w:rPr>
        <w:t xml:space="preserve">which </w:t>
      </w:r>
      <w:r w:rsidR="004D189B">
        <w:rPr>
          <w:rFonts w:cstheme="minorHAnsi"/>
          <w:lang w:val="en-US"/>
        </w:rPr>
        <w:t>t</w:t>
      </w:r>
      <w:r w:rsidR="004D189B" w:rsidRPr="00F25704">
        <w:rPr>
          <w:rFonts w:cstheme="minorHAnsi"/>
          <w:lang w:val="en-US"/>
        </w:rPr>
        <w:t xml:space="preserve">he </w:t>
      </w:r>
      <w:r w:rsidR="004D189B">
        <w:rPr>
          <w:rFonts w:cstheme="minorHAnsi"/>
          <w:lang w:val="en-US"/>
        </w:rPr>
        <w:t>‘</w:t>
      </w:r>
      <w:r w:rsidR="004D189B" w:rsidRPr="00F25704">
        <w:rPr>
          <w:rFonts w:cstheme="minorHAnsi"/>
          <w:lang w:val="en-US"/>
        </w:rPr>
        <w:t>automatic pilot</w:t>
      </w:r>
      <w:r w:rsidR="004D189B">
        <w:rPr>
          <w:rFonts w:cstheme="minorHAnsi"/>
          <w:lang w:val="en-US"/>
        </w:rPr>
        <w:t>’</w:t>
      </w:r>
      <w:r w:rsidR="000D41B1">
        <w:rPr>
          <w:rFonts w:cstheme="minorHAnsi"/>
          <w:lang w:val="en-US"/>
        </w:rPr>
        <w:t xml:space="preserve"> enables</w:t>
      </w:r>
      <w:r w:rsidR="000973AB" w:rsidRPr="00F25704">
        <w:rPr>
          <w:rFonts w:cstheme="minorHAnsi"/>
          <w:lang w:val="en-US"/>
        </w:rPr>
        <w:t xml:space="preserve">. </w:t>
      </w:r>
      <w:r w:rsidR="00DE47AA" w:rsidRPr="00F25704">
        <w:rPr>
          <w:rFonts w:cstheme="minorHAnsi"/>
          <w:lang w:val="en-US"/>
        </w:rPr>
        <w:t xml:space="preserve">Antitrust </w:t>
      </w:r>
      <w:r w:rsidR="00B578DD" w:rsidRPr="00F25704">
        <w:rPr>
          <w:rFonts w:cstheme="minorHAnsi"/>
          <w:lang w:val="en-US"/>
        </w:rPr>
        <w:t>authorit</w:t>
      </w:r>
      <w:r w:rsidR="00991EE9" w:rsidRPr="00F25704">
        <w:rPr>
          <w:rFonts w:cstheme="minorHAnsi"/>
          <w:lang w:val="en-US"/>
        </w:rPr>
        <w:t xml:space="preserve">ies are supposed to regulate digital giants and other </w:t>
      </w:r>
      <w:r w:rsidR="006D34ED">
        <w:rPr>
          <w:rFonts w:cstheme="minorHAnsi"/>
          <w:lang w:val="en-US"/>
        </w:rPr>
        <w:t xml:space="preserve">actors </w:t>
      </w:r>
      <w:r w:rsidR="00991EE9" w:rsidRPr="00F25704">
        <w:rPr>
          <w:rFonts w:cstheme="minorHAnsi"/>
          <w:lang w:val="en-US"/>
        </w:rPr>
        <w:t xml:space="preserve">of </w:t>
      </w:r>
      <w:r w:rsidR="00B578DD" w:rsidRPr="00F25704">
        <w:rPr>
          <w:rFonts w:cstheme="minorHAnsi"/>
          <w:lang w:val="en-US"/>
        </w:rPr>
        <w:t>the digital economy</w:t>
      </w:r>
      <w:r w:rsidR="00957F49" w:rsidRPr="00F25704">
        <w:rPr>
          <w:rFonts w:cstheme="minorHAnsi"/>
          <w:lang w:val="en-US"/>
        </w:rPr>
        <w:t xml:space="preserve">, </w:t>
      </w:r>
      <w:r w:rsidR="002A57FB">
        <w:rPr>
          <w:rFonts w:cstheme="minorHAnsi"/>
          <w:lang w:val="en-US"/>
        </w:rPr>
        <w:t>but</w:t>
      </w:r>
      <w:r w:rsidR="00957F49" w:rsidRPr="00F25704">
        <w:rPr>
          <w:rFonts w:cstheme="minorHAnsi"/>
          <w:lang w:val="en-US"/>
        </w:rPr>
        <w:t xml:space="preserve"> </w:t>
      </w:r>
      <w:r w:rsidR="00155F98" w:rsidRPr="00F25704">
        <w:rPr>
          <w:rFonts w:cstheme="minorHAnsi"/>
          <w:lang w:val="en-US"/>
        </w:rPr>
        <w:t xml:space="preserve">the economics of digital platforms and platform ecosystems is not sufficiently understood and some </w:t>
      </w:r>
      <w:r w:rsidR="00B36320">
        <w:rPr>
          <w:rFonts w:cstheme="minorHAnsi"/>
          <w:lang w:val="en-US"/>
        </w:rPr>
        <w:t xml:space="preserve">of its </w:t>
      </w:r>
      <w:r w:rsidR="00155F98" w:rsidRPr="00F25704">
        <w:rPr>
          <w:rFonts w:cstheme="minorHAnsi"/>
          <w:lang w:val="en-US"/>
        </w:rPr>
        <w:t xml:space="preserve">parts </w:t>
      </w:r>
      <w:r w:rsidR="00B36320">
        <w:rPr>
          <w:rFonts w:cstheme="minorHAnsi"/>
          <w:lang w:val="en-US"/>
        </w:rPr>
        <w:t>are</w:t>
      </w:r>
      <w:r w:rsidR="00B36320" w:rsidRPr="00F25704">
        <w:rPr>
          <w:rFonts w:cstheme="minorHAnsi"/>
          <w:lang w:val="en-US"/>
        </w:rPr>
        <w:t xml:space="preserve"> </w:t>
      </w:r>
      <w:r w:rsidR="00155F98" w:rsidRPr="00F25704">
        <w:rPr>
          <w:rFonts w:cstheme="minorHAnsi"/>
          <w:lang w:val="en-US"/>
        </w:rPr>
        <w:t xml:space="preserve">even perceived by regulators as a ‘black box’. </w:t>
      </w:r>
      <w:r w:rsidR="007C666C" w:rsidRPr="00F25704">
        <w:rPr>
          <w:rFonts w:cstheme="minorHAnsi"/>
          <w:lang w:val="en-US"/>
        </w:rPr>
        <w:t xml:space="preserve"> </w:t>
      </w:r>
    </w:p>
    <w:p w14:paraId="1CEEE949" w14:textId="57F185ED" w:rsidR="00875C4C" w:rsidRDefault="00B0710D" w:rsidP="0040595E">
      <w:pPr>
        <w:spacing w:before="120" w:after="120" w:line="276" w:lineRule="auto"/>
        <w:jc w:val="both"/>
        <w:rPr>
          <w:lang w:val="en-US"/>
        </w:rPr>
      </w:pPr>
      <w:r w:rsidRPr="00F25704">
        <w:rPr>
          <w:rFonts w:cstheme="minorHAnsi"/>
          <w:lang w:val="en-US"/>
        </w:rPr>
        <w:t xml:space="preserve">Historically, antitrust emerged </w:t>
      </w:r>
      <w:r w:rsidR="00B36320">
        <w:rPr>
          <w:rFonts w:cstheme="minorHAnsi"/>
          <w:lang w:val="en-US"/>
        </w:rPr>
        <w:t>as a solution to</w:t>
      </w:r>
      <w:r w:rsidRPr="00F25704">
        <w:rPr>
          <w:rFonts w:cstheme="minorHAnsi"/>
          <w:lang w:val="en-US"/>
        </w:rPr>
        <w:t xml:space="preserve"> complex economic puzzles. </w:t>
      </w:r>
      <w:r w:rsidR="001F21C0" w:rsidRPr="00F25704">
        <w:rPr>
          <w:rFonts w:cstheme="minorHAnsi"/>
          <w:lang w:val="en-US"/>
        </w:rPr>
        <w:t>Back in the late 19</w:t>
      </w:r>
      <w:r w:rsidR="001F21C0" w:rsidRPr="00F25704">
        <w:rPr>
          <w:rFonts w:cstheme="minorHAnsi"/>
          <w:vertAlign w:val="superscript"/>
          <w:lang w:val="en-US"/>
        </w:rPr>
        <w:t>th</w:t>
      </w:r>
      <w:r w:rsidR="001F21C0" w:rsidRPr="00F25704">
        <w:rPr>
          <w:rFonts w:cstheme="minorHAnsi"/>
          <w:lang w:val="en-US"/>
        </w:rPr>
        <w:t xml:space="preserve"> century</w:t>
      </w:r>
      <w:r w:rsidR="00F94473" w:rsidRPr="00F25704">
        <w:rPr>
          <w:rFonts w:cstheme="minorHAnsi"/>
          <w:lang w:val="en-US"/>
        </w:rPr>
        <w:t>,</w:t>
      </w:r>
      <w:r w:rsidR="001F21C0" w:rsidRPr="00F25704">
        <w:rPr>
          <w:rFonts w:cstheme="minorHAnsi"/>
          <w:lang w:val="en-US"/>
        </w:rPr>
        <w:t xml:space="preserve"> the </w:t>
      </w:r>
      <w:r w:rsidR="007C666C" w:rsidRPr="00F25704">
        <w:rPr>
          <w:lang w:val="en-US"/>
        </w:rPr>
        <w:t>Standard Oil</w:t>
      </w:r>
      <w:r w:rsidR="00D37619" w:rsidRPr="00F25704">
        <w:rPr>
          <w:lang w:val="en-US"/>
        </w:rPr>
        <w:t xml:space="preserve"> trust</w:t>
      </w:r>
      <w:r w:rsidR="001F21C0" w:rsidRPr="00F25704">
        <w:rPr>
          <w:lang w:val="en-US"/>
        </w:rPr>
        <w:t xml:space="preserve"> </w:t>
      </w:r>
      <w:r w:rsidR="007C666C" w:rsidRPr="00F25704">
        <w:rPr>
          <w:lang w:val="en-US"/>
        </w:rPr>
        <w:t>took over most oil refineries in the U</w:t>
      </w:r>
      <w:r w:rsidR="0071716E" w:rsidRPr="00F25704">
        <w:rPr>
          <w:lang w:val="en-US"/>
        </w:rPr>
        <w:t>.</w:t>
      </w:r>
      <w:r w:rsidR="007C666C" w:rsidRPr="00F25704">
        <w:rPr>
          <w:lang w:val="en-US"/>
        </w:rPr>
        <w:t>S</w:t>
      </w:r>
      <w:r w:rsidR="0071716E" w:rsidRPr="00F25704">
        <w:rPr>
          <w:lang w:val="en-US"/>
        </w:rPr>
        <w:t>.</w:t>
      </w:r>
      <w:r w:rsidR="001F21C0" w:rsidRPr="00F25704">
        <w:rPr>
          <w:lang w:val="en-US"/>
        </w:rPr>
        <w:t xml:space="preserve"> by constantly reorganizing their business and adapting to </w:t>
      </w:r>
      <w:r w:rsidR="00F94473" w:rsidRPr="00F25704">
        <w:rPr>
          <w:lang w:val="en-US"/>
        </w:rPr>
        <w:t xml:space="preserve">the </w:t>
      </w:r>
      <w:r w:rsidR="001F21C0" w:rsidRPr="00F25704">
        <w:rPr>
          <w:lang w:val="en-US"/>
        </w:rPr>
        <w:t>new regulatory environment</w:t>
      </w:r>
      <w:r w:rsidR="00D37619" w:rsidRPr="00F25704">
        <w:rPr>
          <w:lang w:val="en-US"/>
        </w:rPr>
        <w:t xml:space="preserve">. </w:t>
      </w:r>
      <w:r w:rsidR="00B36320">
        <w:rPr>
          <w:lang w:val="en-US"/>
        </w:rPr>
        <w:t xml:space="preserve">The </w:t>
      </w:r>
      <w:r w:rsidR="00C04758" w:rsidRPr="00F25704">
        <w:rPr>
          <w:lang w:val="en-US"/>
        </w:rPr>
        <w:t xml:space="preserve">Encyclopedia </w:t>
      </w:r>
      <w:r w:rsidR="00D37619" w:rsidRPr="00F25704">
        <w:rPr>
          <w:lang w:val="en-US"/>
        </w:rPr>
        <w:t>Britannica call</w:t>
      </w:r>
      <w:r w:rsidR="00F94473" w:rsidRPr="00F25704">
        <w:rPr>
          <w:lang w:val="en-US"/>
        </w:rPr>
        <w:t>s</w:t>
      </w:r>
      <w:r w:rsidR="00D37619" w:rsidRPr="00F25704">
        <w:rPr>
          <w:lang w:val="en-US"/>
        </w:rPr>
        <w:t xml:space="preserve"> this structure </w:t>
      </w:r>
      <w:r w:rsidR="00F94473" w:rsidRPr="00F25704">
        <w:rPr>
          <w:lang w:val="en-US"/>
        </w:rPr>
        <w:t>the</w:t>
      </w:r>
      <w:r w:rsidR="00D37619" w:rsidRPr="00F25704">
        <w:rPr>
          <w:lang w:val="en-US"/>
        </w:rPr>
        <w:t xml:space="preserve"> </w:t>
      </w:r>
      <w:r w:rsidR="004F3D29">
        <w:rPr>
          <w:lang w:val="en-US"/>
        </w:rPr>
        <w:t>‘</w:t>
      </w:r>
      <w:r w:rsidR="00D37619" w:rsidRPr="00F25704">
        <w:rPr>
          <w:lang w:val="en-US"/>
        </w:rPr>
        <w:t>Mother Trust</w:t>
      </w:r>
      <w:r w:rsidR="004F3D29">
        <w:rPr>
          <w:lang w:val="en-US"/>
        </w:rPr>
        <w:t>’</w:t>
      </w:r>
      <w:r w:rsidR="00F94473" w:rsidRPr="00F25704">
        <w:rPr>
          <w:lang w:val="en-US"/>
        </w:rPr>
        <w:t xml:space="preserve"> </w:t>
      </w:r>
      <w:r w:rsidR="00B36320">
        <w:rPr>
          <w:lang w:val="en-US"/>
        </w:rPr>
        <w:t>defined as</w:t>
      </w:r>
      <w:r w:rsidR="00B36320" w:rsidRPr="00F25704">
        <w:rPr>
          <w:lang w:val="en-US"/>
        </w:rPr>
        <w:t xml:space="preserve"> </w:t>
      </w:r>
      <w:r w:rsidR="004F3D29">
        <w:rPr>
          <w:lang w:val="en-US"/>
        </w:rPr>
        <w:t>‘</w:t>
      </w:r>
      <w:r w:rsidR="00DD4DC0" w:rsidRPr="00F25704">
        <w:rPr>
          <w:lang w:val="en-US"/>
        </w:rPr>
        <w:t>a maze of legal structures, which made its workings virtually impervious to public investigation and understanding</w:t>
      </w:r>
      <w:r w:rsidR="004F3D29">
        <w:rPr>
          <w:lang w:val="en-US"/>
        </w:rPr>
        <w:t>’ (Britannica, 2020)</w:t>
      </w:r>
      <w:r w:rsidR="00D37619" w:rsidRPr="00F25704">
        <w:rPr>
          <w:lang w:val="en-US"/>
        </w:rPr>
        <w:t>.</w:t>
      </w:r>
      <w:r w:rsidR="003B2E35" w:rsidRPr="00F25704">
        <w:rPr>
          <w:lang w:val="en-US"/>
        </w:rPr>
        <w:t xml:space="preserve"> </w:t>
      </w:r>
      <w:r w:rsidR="00875C4C">
        <w:rPr>
          <w:lang w:val="en-US"/>
        </w:rPr>
        <w:t xml:space="preserve">The </w:t>
      </w:r>
      <w:r w:rsidR="00875C4C" w:rsidRPr="00F25704">
        <w:rPr>
          <w:lang w:val="en-US"/>
        </w:rPr>
        <w:t xml:space="preserve">suite of approaches and tools </w:t>
      </w:r>
      <w:r w:rsidR="00875C4C">
        <w:rPr>
          <w:lang w:val="en-US"/>
        </w:rPr>
        <w:t xml:space="preserve">developed </w:t>
      </w:r>
      <w:r w:rsidR="00100F6B">
        <w:rPr>
          <w:lang w:val="en-US"/>
        </w:rPr>
        <w:t xml:space="preserve">at </w:t>
      </w:r>
      <w:r w:rsidR="00875C4C">
        <w:rPr>
          <w:lang w:val="en-US"/>
        </w:rPr>
        <w:t xml:space="preserve">the early age of antitrust was </w:t>
      </w:r>
      <w:r w:rsidR="00EE355E">
        <w:rPr>
          <w:lang w:val="en-US"/>
        </w:rPr>
        <w:t xml:space="preserve">specifically </w:t>
      </w:r>
      <w:r w:rsidR="00875C4C">
        <w:rPr>
          <w:lang w:val="en-US"/>
        </w:rPr>
        <w:t>tailored to d</w:t>
      </w:r>
      <w:r w:rsidR="00875C4C" w:rsidRPr="00F25704">
        <w:rPr>
          <w:lang w:val="en-US"/>
        </w:rPr>
        <w:t>eal</w:t>
      </w:r>
      <w:r w:rsidR="00EE355E">
        <w:rPr>
          <w:lang w:val="en-US"/>
        </w:rPr>
        <w:t>ing</w:t>
      </w:r>
      <w:r w:rsidR="00875C4C" w:rsidRPr="00F25704">
        <w:rPr>
          <w:lang w:val="en-US"/>
        </w:rPr>
        <w:t xml:space="preserve"> </w:t>
      </w:r>
      <w:r w:rsidR="003B2E35" w:rsidRPr="00F25704">
        <w:rPr>
          <w:lang w:val="en-US"/>
        </w:rPr>
        <w:t>with</w:t>
      </w:r>
      <w:r w:rsidR="00875C4C">
        <w:rPr>
          <w:lang w:val="en-US"/>
        </w:rPr>
        <w:t xml:space="preserve"> the proliferation of such</w:t>
      </w:r>
      <w:r w:rsidR="003B2E35" w:rsidRPr="00F25704">
        <w:rPr>
          <w:lang w:val="en-US"/>
        </w:rPr>
        <w:t xml:space="preserve"> </w:t>
      </w:r>
      <w:r w:rsidR="00CA70DA" w:rsidRPr="00F25704">
        <w:rPr>
          <w:lang w:val="en-US"/>
        </w:rPr>
        <w:t xml:space="preserve">complex </w:t>
      </w:r>
      <w:r w:rsidR="003B2E35" w:rsidRPr="00F25704">
        <w:rPr>
          <w:lang w:val="en-US"/>
        </w:rPr>
        <w:t>trust-based structures</w:t>
      </w:r>
      <w:r w:rsidR="0043449E" w:rsidRPr="00F25704">
        <w:rPr>
          <w:lang w:val="en-US"/>
        </w:rPr>
        <w:t>.</w:t>
      </w:r>
    </w:p>
    <w:p w14:paraId="5045C423" w14:textId="4D743DBE" w:rsidR="002E7950" w:rsidRPr="00237C30" w:rsidRDefault="009F0C68" w:rsidP="0040595E">
      <w:pPr>
        <w:spacing w:before="120" w:after="120" w:line="276" w:lineRule="auto"/>
        <w:jc w:val="both"/>
        <w:rPr>
          <w:lang w:val="en-US"/>
        </w:rPr>
      </w:pPr>
      <w:r w:rsidRPr="00F25704">
        <w:rPr>
          <w:lang w:val="en-US"/>
        </w:rPr>
        <w:t xml:space="preserve">Over </w:t>
      </w:r>
      <w:r w:rsidR="00F94473" w:rsidRPr="00F25704">
        <w:rPr>
          <w:lang w:val="en-US"/>
        </w:rPr>
        <w:t xml:space="preserve">time, </w:t>
      </w:r>
      <w:r w:rsidRPr="00F25704">
        <w:rPr>
          <w:lang w:val="en-US"/>
        </w:rPr>
        <w:t xml:space="preserve">however, </w:t>
      </w:r>
      <w:r w:rsidR="00F81772">
        <w:rPr>
          <w:lang w:val="en-US"/>
        </w:rPr>
        <w:t>antitrust was growing increasingly detached from the economic reality it is called</w:t>
      </w:r>
      <w:r w:rsidR="00B96951">
        <w:rPr>
          <w:lang w:val="en-US"/>
        </w:rPr>
        <w:t xml:space="preserve"> upon</w:t>
      </w:r>
      <w:r w:rsidR="00F81772">
        <w:rPr>
          <w:lang w:val="en-US"/>
        </w:rPr>
        <w:t xml:space="preserve"> to address</w:t>
      </w:r>
      <w:r w:rsidR="0057434D">
        <w:rPr>
          <w:lang w:val="en-US"/>
        </w:rPr>
        <w:t xml:space="preserve"> and </w:t>
      </w:r>
      <w:r w:rsidR="002259CB" w:rsidRPr="00F25704">
        <w:rPr>
          <w:lang w:val="en-US"/>
        </w:rPr>
        <w:t>has</w:t>
      </w:r>
      <w:r w:rsidR="0057434D">
        <w:rPr>
          <w:lang w:val="en-US"/>
        </w:rPr>
        <w:t xml:space="preserve"> eventually </w:t>
      </w:r>
      <w:r w:rsidR="00F94473" w:rsidRPr="00F25704">
        <w:rPr>
          <w:lang w:val="en-US"/>
        </w:rPr>
        <w:t>transform</w:t>
      </w:r>
      <w:r w:rsidR="002259CB" w:rsidRPr="00F25704">
        <w:rPr>
          <w:lang w:val="en-US"/>
        </w:rPr>
        <w:t>ed</w:t>
      </w:r>
      <w:r w:rsidR="004B0C16" w:rsidRPr="00F25704">
        <w:rPr>
          <w:lang w:val="en-US"/>
        </w:rPr>
        <w:t xml:space="preserve"> </w:t>
      </w:r>
      <w:r w:rsidR="00F94473" w:rsidRPr="00F25704">
        <w:rPr>
          <w:lang w:val="en-US"/>
        </w:rPr>
        <w:t>in</w:t>
      </w:r>
      <w:r w:rsidR="004B0C16" w:rsidRPr="00F25704">
        <w:rPr>
          <w:lang w:val="en-US"/>
        </w:rPr>
        <w:t xml:space="preserve">to a </w:t>
      </w:r>
      <w:r w:rsidR="002259CB" w:rsidRPr="00F25704">
        <w:rPr>
          <w:lang w:val="en-US"/>
        </w:rPr>
        <w:t xml:space="preserve">set of </w:t>
      </w:r>
      <w:r w:rsidR="0057434D">
        <w:rPr>
          <w:lang w:val="en-US"/>
        </w:rPr>
        <w:t xml:space="preserve">rather formalist and unbending </w:t>
      </w:r>
      <w:r w:rsidR="002259CB" w:rsidRPr="00F25704">
        <w:rPr>
          <w:lang w:val="en-US"/>
        </w:rPr>
        <w:t>practices</w:t>
      </w:r>
      <w:r w:rsidR="003B2E35" w:rsidRPr="00F25704">
        <w:rPr>
          <w:lang w:val="en-US"/>
        </w:rPr>
        <w:t>.</w:t>
      </w:r>
      <w:r w:rsidR="00D37619" w:rsidRPr="00F25704">
        <w:rPr>
          <w:lang w:val="en-US"/>
        </w:rPr>
        <w:t xml:space="preserve"> </w:t>
      </w:r>
      <w:r w:rsidR="006C2163" w:rsidRPr="00F25704">
        <w:rPr>
          <w:lang w:val="en-US"/>
        </w:rPr>
        <w:t xml:space="preserve">In </w:t>
      </w:r>
      <w:r w:rsidR="0057434D">
        <w:rPr>
          <w:lang w:val="en-US"/>
        </w:rPr>
        <w:t>this</w:t>
      </w:r>
      <w:r w:rsidR="009C3194" w:rsidRPr="00F25704">
        <w:rPr>
          <w:lang w:val="en-US"/>
        </w:rPr>
        <w:t xml:space="preserve"> </w:t>
      </w:r>
      <w:r w:rsidR="006C2163" w:rsidRPr="00F25704">
        <w:rPr>
          <w:lang w:val="en-US"/>
        </w:rPr>
        <w:t xml:space="preserve">legal and institutional environment, </w:t>
      </w:r>
      <w:r w:rsidR="0057434D">
        <w:rPr>
          <w:lang w:val="en-US"/>
        </w:rPr>
        <w:t>the new</w:t>
      </w:r>
      <w:r w:rsidR="0057434D" w:rsidRPr="00F25704">
        <w:rPr>
          <w:lang w:val="en-US"/>
        </w:rPr>
        <w:t xml:space="preserve"> </w:t>
      </w:r>
      <w:r w:rsidR="001D0CD4" w:rsidRPr="00F25704">
        <w:rPr>
          <w:lang w:val="en-US"/>
        </w:rPr>
        <w:t>digital</w:t>
      </w:r>
      <w:r w:rsidR="003B2E35" w:rsidRPr="00F25704">
        <w:rPr>
          <w:lang w:val="en-US"/>
        </w:rPr>
        <w:t xml:space="preserve"> </w:t>
      </w:r>
      <w:r w:rsidR="004F3D29">
        <w:rPr>
          <w:lang w:val="en-US"/>
        </w:rPr>
        <w:t>‘</w:t>
      </w:r>
      <w:r w:rsidR="003B2E35" w:rsidRPr="00F25704">
        <w:rPr>
          <w:lang w:val="en-US"/>
        </w:rPr>
        <w:t>trusts</w:t>
      </w:r>
      <w:r w:rsidR="004F3D29">
        <w:rPr>
          <w:lang w:val="en-US"/>
        </w:rPr>
        <w:t>’</w:t>
      </w:r>
      <w:r w:rsidR="003B2E35" w:rsidRPr="00F25704">
        <w:rPr>
          <w:lang w:val="en-US"/>
        </w:rPr>
        <w:t xml:space="preserve"> </w:t>
      </w:r>
      <w:r w:rsidR="0057434D">
        <w:rPr>
          <w:lang w:val="en-US"/>
        </w:rPr>
        <w:t>have been successful in</w:t>
      </w:r>
      <w:r w:rsidR="0057434D" w:rsidRPr="00F25704">
        <w:rPr>
          <w:lang w:val="en-US"/>
        </w:rPr>
        <w:t xml:space="preserve"> escap</w:t>
      </w:r>
      <w:r w:rsidR="0057434D">
        <w:rPr>
          <w:lang w:val="en-US"/>
        </w:rPr>
        <w:t>ing</w:t>
      </w:r>
      <w:r w:rsidR="0057434D" w:rsidRPr="00F25704">
        <w:rPr>
          <w:lang w:val="en-US"/>
        </w:rPr>
        <w:t xml:space="preserve"> </w:t>
      </w:r>
      <w:r w:rsidR="00F94473" w:rsidRPr="00F25704">
        <w:rPr>
          <w:lang w:val="en-US"/>
        </w:rPr>
        <w:t xml:space="preserve">oversight </w:t>
      </w:r>
      <w:r w:rsidR="00D37619" w:rsidRPr="00F25704">
        <w:rPr>
          <w:lang w:val="en-US"/>
        </w:rPr>
        <w:t xml:space="preserve">and </w:t>
      </w:r>
      <w:r w:rsidR="00795875" w:rsidRPr="00F25704">
        <w:rPr>
          <w:lang w:val="en-US"/>
        </w:rPr>
        <w:t xml:space="preserve">regulation </w:t>
      </w:r>
      <w:r w:rsidR="00323EFA" w:rsidRPr="00F25704">
        <w:rPr>
          <w:lang w:val="en-US"/>
        </w:rPr>
        <w:t>b</w:t>
      </w:r>
      <w:r w:rsidR="005E0362" w:rsidRPr="00F25704">
        <w:rPr>
          <w:lang w:val="en-US"/>
        </w:rPr>
        <w:t xml:space="preserve">y </w:t>
      </w:r>
      <w:r w:rsidR="00A11B5C" w:rsidRPr="00F25704">
        <w:rPr>
          <w:lang w:val="en-US"/>
        </w:rPr>
        <w:t xml:space="preserve">exercising </w:t>
      </w:r>
      <w:r w:rsidR="00323EFA" w:rsidRPr="00F25704">
        <w:rPr>
          <w:lang w:val="en-US"/>
        </w:rPr>
        <w:t>new degrees of adaptivity and flexibility</w:t>
      </w:r>
      <w:r w:rsidR="00A11B5C" w:rsidRPr="00F25704">
        <w:rPr>
          <w:lang w:val="en-US"/>
        </w:rPr>
        <w:t xml:space="preserve"> enabled </w:t>
      </w:r>
      <w:r w:rsidR="0057434D">
        <w:rPr>
          <w:lang w:val="en-US"/>
        </w:rPr>
        <w:t>by</w:t>
      </w:r>
      <w:r w:rsidR="00A11B5C" w:rsidRPr="00F25704">
        <w:rPr>
          <w:lang w:val="en-US"/>
        </w:rPr>
        <w:t xml:space="preserve"> </w:t>
      </w:r>
      <w:r w:rsidR="004B0C16" w:rsidRPr="00F25704">
        <w:rPr>
          <w:lang w:val="en-US"/>
        </w:rPr>
        <w:t xml:space="preserve">complex </w:t>
      </w:r>
      <w:r w:rsidR="00C04758" w:rsidRPr="00F25704">
        <w:rPr>
          <w:lang w:val="en-US"/>
        </w:rPr>
        <w:t>webs</w:t>
      </w:r>
      <w:r w:rsidR="004B0C16" w:rsidRPr="00F25704">
        <w:rPr>
          <w:lang w:val="en-US"/>
        </w:rPr>
        <w:t xml:space="preserve"> of locked</w:t>
      </w:r>
      <w:r w:rsidR="00484002" w:rsidRPr="00F25704">
        <w:rPr>
          <w:lang w:val="en-US"/>
        </w:rPr>
        <w:t>-</w:t>
      </w:r>
      <w:r w:rsidR="004B0C16" w:rsidRPr="00F25704">
        <w:rPr>
          <w:lang w:val="en-US"/>
        </w:rPr>
        <w:t>in complementors, consumers and even rivals</w:t>
      </w:r>
      <w:r w:rsidR="00484002" w:rsidRPr="00F25704">
        <w:rPr>
          <w:lang w:val="en-US"/>
        </w:rPr>
        <w:t xml:space="preserve"> </w:t>
      </w:r>
      <w:r w:rsidR="001B50A8" w:rsidRPr="00F25704">
        <w:rPr>
          <w:lang w:val="en-US"/>
        </w:rPr>
        <w:t>(often</w:t>
      </w:r>
      <w:r w:rsidR="00C04758" w:rsidRPr="00F25704">
        <w:rPr>
          <w:lang w:val="en-US"/>
        </w:rPr>
        <w:t xml:space="preserve"> </w:t>
      </w:r>
      <w:r w:rsidR="001B50A8" w:rsidRPr="00F25704">
        <w:rPr>
          <w:lang w:val="en-US"/>
        </w:rPr>
        <w:t>turning into</w:t>
      </w:r>
      <w:r w:rsidR="0057434D">
        <w:rPr>
          <w:lang w:val="en-US"/>
        </w:rPr>
        <w:t xml:space="preserve"> what are called</w:t>
      </w:r>
      <w:r w:rsidR="00484002" w:rsidRPr="00F25704">
        <w:rPr>
          <w:lang w:val="en-US"/>
        </w:rPr>
        <w:t xml:space="preserve"> ‘fre</w:t>
      </w:r>
      <w:r w:rsidR="006A0090" w:rsidRPr="00F25704">
        <w:rPr>
          <w:lang w:val="en-US"/>
        </w:rPr>
        <w:t>nem</w:t>
      </w:r>
      <w:r w:rsidR="00484002" w:rsidRPr="00F25704">
        <w:rPr>
          <w:lang w:val="en-US"/>
        </w:rPr>
        <w:t>ies’</w:t>
      </w:r>
      <w:r w:rsidR="001B50A8" w:rsidRPr="00F25704">
        <w:rPr>
          <w:lang w:val="en-US"/>
        </w:rPr>
        <w:t>)</w:t>
      </w:r>
      <w:r w:rsidR="00A11B5C" w:rsidRPr="00F25704">
        <w:rPr>
          <w:lang w:val="en-US"/>
        </w:rPr>
        <w:t xml:space="preserve"> which they create and maintain</w:t>
      </w:r>
      <w:r w:rsidR="00323EFA" w:rsidRPr="00F25704">
        <w:rPr>
          <w:lang w:val="en-US"/>
        </w:rPr>
        <w:t xml:space="preserve">. </w:t>
      </w:r>
      <w:r w:rsidR="00190EA3" w:rsidRPr="00F25704">
        <w:rPr>
          <w:lang w:val="en-US"/>
        </w:rPr>
        <w:t>This</w:t>
      </w:r>
      <w:r w:rsidR="004B0C16" w:rsidRPr="00F25704">
        <w:rPr>
          <w:lang w:val="en-US"/>
        </w:rPr>
        <w:t xml:space="preserve"> </w:t>
      </w:r>
      <w:r w:rsidR="00F94473" w:rsidRPr="00F25704">
        <w:rPr>
          <w:lang w:val="en-US"/>
        </w:rPr>
        <w:t>challenges</w:t>
      </w:r>
      <w:r w:rsidR="004B0C16" w:rsidRPr="00F25704">
        <w:rPr>
          <w:lang w:val="en-US"/>
        </w:rPr>
        <w:t xml:space="preserve"> </w:t>
      </w:r>
      <w:r w:rsidR="00F94473" w:rsidRPr="00F25704">
        <w:rPr>
          <w:lang w:val="en-US"/>
        </w:rPr>
        <w:t xml:space="preserve">the </w:t>
      </w:r>
      <w:r w:rsidR="004B0C16" w:rsidRPr="00F25704">
        <w:rPr>
          <w:lang w:val="en-US"/>
        </w:rPr>
        <w:t>competition authorities</w:t>
      </w:r>
      <w:r w:rsidR="00F94473" w:rsidRPr="00F25704">
        <w:rPr>
          <w:lang w:val="en-US"/>
        </w:rPr>
        <w:t xml:space="preserve"> to</w:t>
      </w:r>
      <w:r w:rsidR="004B0C16" w:rsidRPr="00F25704">
        <w:rPr>
          <w:lang w:val="en-US"/>
        </w:rPr>
        <w:t xml:space="preserve"> </w:t>
      </w:r>
      <w:r w:rsidR="006A0090" w:rsidRPr="00F25704">
        <w:rPr>
          <w:lang w:val="en-US"/>
        </w:rPr>
        <w:t>rethink</w:t>
      </w:r>
      <w:r w:rsidR="00F94473" w:rsidRPr="00F25704">
        <w:rPr>
          <w:lang w:val="en-US"/>
        </w:rPr>
        <w:t xml:space="preserve"> their </w:t>
      </w:r>
      <w:r w:rsidR="00C04758" w:rsidRPr="00F25704">
        <w:rPr>
          <w:lang w:val="en-US"/>
        </w:rPr>
        <w:t xml:space="preserve">methods </w:t>
      </w:r>
      <w:r w:rsidR="006A0090" w:rsidRPr="00F25704">
        <w:rPr>
          <w:lang w:val="en-US"/>
        </w:rPr>
        <w:t xml:space="preserve">of </w:t>
      </w:r>
      <w:r w:rsidR="00864EE8" w:rsidRPr="00F25704">
        <w:rPr>
          <w:lang w:val="en-US"/>
        </w:rPr>
        <w:t xml:space="preserve">defining, </w:t>
      </w:r>
      <w:r w:rsidR="006A0090" w:rsidRPr="00F25704">
        <w:rPr>
          <w:lang w:val="en-US"/>
        </w:rPr>
        <w:t>measuring</w:t>
      </w:r>
      <w:r w:rsidR="00864EE8" w:rsidRPr="00F25704">
        <w:rPr>
          <w:lang w:val="en-US"/>
        </w:rPr>
        <w:t>,</w:t>
      </w:r>
      <w:r w:rsidR="006A0090" w:rsidRPr="00F25704">
        <w:rPr>
          <w:lang w:val="en-US"/>
        </w:rPr>
        <w:t xml:space="preserve"> and</w:t>
      </w:r>
      <w:r w:rsidR="00C04758" w:rsidRPr="00F25704">
        <w:rPr>
          <w:lang w:val="en-US"/>
        </w:rPr>
        <w:t xml:space="preserve"> protecting </w:t>
      </w:r>
      <w:r w:rsidR="00C268DB" w:rsidRPr="00F25704">
        <w:rPr>
          <w:lang w:val="en-US"/>
        </w:rPr>
        <w:t xml:space="preserve">economic </w:t>
      </w:r>
      <w:r w:rsidR="00C04758" w:rsidRPr="00F25704">
        <w:rPr>
          <w:lang w:val="en-US"/>
        </w:rPr>
        <w:t>competition</w:t>
      </w:r>
      <w:r w:rsidR="00F94473" w:rsidRPr="00F25704">
        <w:rPr>
          <w:lang w:val="en-US"/>
        </w:rPr>
        <w:t>.</w:t>
      </w:r>
      <w:r w:rsidR="006A0090" w:rsidRPr="00F25704">
        <w:rPr>
          <w:lang w:val="en-US"/>
        </w:rPr>
        <w:t xml:space="preserve"> </w:t>
      </w:r>
    </w:p>
    <w:p w14:paraId="4F31564C" w14:textId="77777777" w:rsidR="00D508CD" w:rsidRDefault="00D508CD" w:rsidP="00E76A3A">
      <w:pPr>
        <w:spacing w:before="120" w:after="120" w:line="276" w:lineRule="auto"/>
        <w:jc w:val="both"/>
        <w:rPr>
          <w:b/>
          <w:bCs/>
          <w:lang w:val="en-US"/>
        </w:rPr>
      </w:pPr>
    </w:p>
    <w:p w14:paraId="33E77A8C" w14:textId="28A4A3EC" w:rsidR="000237A0" w:rsidRPr="00F25704" w:rsidRDefault="000237A0" w:rsidP="00E76A3A">
      <w:pPr>
        <w:spacing w:before="120" w:after="120" w:line="276" w:lineRule="auto"/>
        <w:jc w:val="both"/>
        <w:rPr>
          <w:b/>
          <w:bCs/>
          <w:lang w:val="en-US"/>
        </w:rPr>
      </w:pPr>
      <w:r w:rsidRPr="00F25704">
        <w:rPr>
          <w:b/>
          <w:bCs/>
          <w:lang w:val="en-US"/>
        </w:rPr>
        <w:t xml:space="preserve">Ecology for antitrust </w:t>
      </w:r>
    </w:p>
    <w:p w14:paraId="4243CFB9" w14:textId="08ED3B66" w:rsidR="004E6481" w:rsidRPr="00F25704" w:rsidRDefault="004E6481" w:rsidP="00504511">
      <w:pPr>
        <w:spacing w:before="120" w:after="120" w:line="276" w:lineRule="auto"/>
        <w:jc w:val="both"/>
        <w:rPr>
          <w:lang w:val="en-US"/>
        </w:rPr>
      </w:pPr>
      <w:r w:rsidRPr="00F25704">
        <w:rPr>
          <w:rFonts w:eastAsiaTheme="minorEastAsia"/>
          <w:color w:val="000000" w:themeColor="text1"/>
          <w:lang w:val="en-ZA"/>
        </w:rPr>
        <w:lastRenderedPageBreak/>
        <w:t>Moore (1993) famously coined the term ‘ecosystem’</w:t>
      </w:r>
      <w:r w:rsidR="00E17D3A">
        <w:rPr>
          <w:rFonts w:eastAsiaTheme="minorEastAsia"/>
          <w:color w:val="000000" w:themeColor="text1"/>
          <w:lang w:val="en-ZA"/>
        </w:rPr>
        <w:t xml:space="preserve"> t</w:t>
      </w:r>
      <w:r w:rsidR="00E17D3A" w:rsidRPr="00F25704">
        <w:rPr>
          <w:rFonts w:eastAsiaTheme="minorEastAsia"/>
          <w:color w:val="000000" w:themeColor="text1"/>
          <w:lang w:val="en-ZA"/>
        </w:rPr>
        <w:t>o describe emerging networked businesses such as Apple and IBM</w:t>
      </w:r>
      <w:r w:rsidR="00FC4EE1" w:rsidRPr="00F25704">
        <w:rPr>
          <w:rFonts w:eastAsiaTheme="minorEastAsia"/>
          <w:color w:val="000000" w:themeColor="text1"/>
          <w:lang w:val="en-ZA"/>
        </w:rPr>
        <w:t>. ‘</w:t>
      </w:r>
      <w:r w:rsidR="00E17D3A">
        <w:rPr>
          <w:rFonts w:eastAsiaTheme="minorEastAsia"/>
          <w:color w:val="000000" w:themeColor="text1"/>
          <w:lang w:val="en-ZA"/>
        </w:rPr>
        <w:t>D</w:t>
      </w:r>
      <w:r w:rsidR="00E17D3A" w:rsidRPr="00F25704">
        <w:rPr>
          <w:rFonts w:eastAsiaTheme="minorEastAsia"/>
          <w:color w:val="000000" w:themeColor="text1"/>
          <w:lang w:val="en-ZA"/>
        </w:rPr>
        <w:t xml:space="preserve">igital </w:t>
      </w:r>
      <w:r w:rsidR="00FC4EE1" w:rsidRPr="00F25704">
        <w:rPr>
          <w:rFonts w:eastAsiaTheme="minorEastAsia"/>
          <w:color w:val="000000" w:themeColor="text1"/>
          <w:lang w:val="en-ZA"/>
        </w:rPr>
        <w:t xml:space="preserve">platform ecosystem’ </w:t>
      </w:r>
      <w:r w:rsidR="00687091" w:rsidRPr="00F25704">
        <w:rPr>
          <w:rFonts w:eastAsiaTheme="minorEastAsia"/>
          <w:color w:val="000000" w:themeColor="text1"/>
          <w:lang w:val="en-ZA"/>
        </w:rPr>
        <w:t xml:space="preserve">(DPE) </w:t>
      </w:r>
      <w:r w:rsidR="00FC4EE1" w:rsidRPr="00F25704">
        <w:rPr>
          <w:rFonts w:eastAsiaTheme="minorEastAsia"/>
          <w:color w:val="000000" w:themeColor="text1"/>
          <w:lang w:val="en-ZA"/>
        </w:rPr>
        <w:t xml:space="preserve">quickly </w:t>
      </w:r>
      <w:r w:rsidR="00E17D3A">
        <w:rPr>
          <w:rFonts w:eastAsiaTheme="minorEastAsia"/>
          <w:color w:val="000000" w:themeColor="text1"/>
          <w:lang w:val="en-ZA"/>
        </w:rPr>
        <w:t>became</w:t>
      </w:r>
      <w:r w:rsidR="00FC4EE1" w:rsidRPr="00F25704">
        <w:rPr>
          <w:rFonts w:eastAsiaTheme="minorEastAsia"/>
          <w:color w:val="000000" w:themeColor="text1"/>
          <w:lang w:val="en-ZA"/>
        </w:rPr>
        <w:t xml:space="preserve"> the </w:t>
      </w:r>
      <w:r w:rsidR="00E17D3A">
        <w:rPr>
          <w:rFonts w:eastAsiaTheme="minorEastAsia"/>
          <w:color w:val="000000" w:themeColor="text1"/>
          <w:lang w:val="en-ZA"/>
        </w:rPr>
        <w:t xml:space="preserve">common denomination for the </w:t>
      </w:r>
      <w:r w:rsidR="00FC4EE1" w:rsidRPr="00F25704">
        <w:rPr>
          <w:rFonts w:eastAsiaTheme="minorEastAsia"/>
          <w:color w:val="000000" w:themeColor="text1"/>
          <w:lang w:val="en-ZA"/>
        </w:rPr>
        <w:t xml:space="preserve">new business model in the digital era. </w:t>
      </w:r>
      <w:r w:rsidR="00195625" w:rsidRPr="00F25704">
        <w:rPr>
          <w:lang w:val="en-US"/>
        </w:rPr>
        <w:t xml:space="preserve">We </w:t>
      </w:r>
      <w:r w:rsidR="00777BF2">
        <w:rPr>
          <w:lang w:val="en-US"/>
        </w:rPr>
        <w:t>argue</w:t>
      </w:r>
      <w:r w:rsidR="00777BF2" w:rsidRPr="00F25704">
        <w:rPr>
          <w:lang w:val="en-US"/>
        </w:rPr>
        <w:t xml:space="preserve"> </w:t>
      </w:r>
      <w:r w:rsidR="00195625" w:rsidRPr="00F25704">
        <w:rPr>
          <w:lang w:val="en-US"/>
        </w:rPr>
        <w:t>that</w:t>
      </w:r>
      <w:r w:rsidR="00E17D3A">
        <w:rPr>
          <w:lang w:val="en-US"/>
        </w:rPr>
        <w:t>,</w:t>
      </w:r>
      <w:r w:rsidR="00195625" w:rsidRPr="00F25704">
        <w:rPr>
          <w:lang w:val="en-US"/>
        </w:rPr>
        <w:t xml:space="preserve"> </w:t>
      </w:r>
      <w:r w:rsidR="00185BA0" w:rsidRPr="00F25704">
        <w:rPr>
          <w:lang w:val="en-US"/>
        </w:rPr>
        <w:t>beyond providing</w:t>
      </w:r>
      <w:r w:rsidR="00923999" w:rsidRPr="00F25704">
        <w:rPr>
          <w:lang w:val="en-US"/>
        </w:rPr>
        <w:t xml:space="preserve"> figurative metaphors</w:t>
      </w:r>
      <w:r w:rsidR="00185BA0" w:rsidRPr="00F25704">
        <w:rPr>
          <w:lang w:val="en-US"/>
        </w:rPr>
        <w:t xml:space="preserve">, </w:t>
      </w:r>
      <w:r w:rsidR="00FC4EE1" w:rsidRPr="00F25704">
        <w:rPr>
          <w:lang w:val="en-US"/>
        </w:rPr>
        <w:t xml:space="preserve">ecology </w:t>
      </w:r>
      <w:r w:rsidR="002334D9" w:rsidRPr="00F25704">
        <w:rPr>
          <w:lang w:val="en-US"/>
        </w:rPr>
        <w:t xml:space="preserve">can </w:t>
      </w:r>
      <w:r w:rsidR="00E11971" w:rsidRPr="00F25704">
        <w:rPr>
          <w:lang w:val="en-US"/>
        </w:rPr>
        <w:t xml:space="preserve">offer </w:t>
      </w:r>
      <w:r w:rsidR="00E17D3A">
        <w:rPr>
          <w:lang w:val="en-US"/>
        </w:rPr>
        <w:t>effective</w:t>
      </w:r>
      <w:r w:rsidR="00E17D3A" w:rsidRPr="00F25704">
        <w:rPr>
          <w:lang w:val="en-US"/>
        </w:rPr>
        <w:t xml:space="preserve"> </w:t>
      </w:r>
      <w:r w:rsidR="002334D9" w:rsidRPr="00F25704">
        <w:rPr>
          <w:lang w:val="en-US"/>
        </w:rPr>
        <w:t xml:space="preserve">approaches to model and understand the complexity and dynamics of </w:t>
      </w:r>
      <w:r w:rsidR="009D3784" w:rsidRPr="00F25704">
        <w:rPr>
          <w:lang w:val="en-US"/>
        </w:rPr>
        <w:t>digital</w:t>
      </w:r>
      <w:r w:rsidR="002334D9" w:rsidRPr="00F25704">
        <w:rPr>
          <w:lang w:val="en-US"/>
        </w:rPr>
        <w:t xml:space="preserve"> platform ecosystems. </w:t>
      </w:r>
      <w:r w:rsidR="00DD5AAB" w:rsidRPr="00F25704">
        <w:rPr>
          <w:lang w:val="en-US"/>
        </w:rPr>
        <w:t>In what follows, we discuss three modelling approaches</w:t>
      </w:r>
      <w:r w:rsidR="00B1348D">
        <w:rPr>
          <w:lang w:val="en-US"/>
        </w:rPr>
        <w:t xml:space="preserve"> t</w:t>
      </w:r>
      <w:r w:rsidR="00DD5AAB" w:rsidRPr="00F25704">
        <w:rPr>
          <w:lang w:val="en-US"/>
        </w:rPr>
        <w:t>hat are widely used in ecology</w:t>
      </w:r>
      <w:r w:rsidR="00B1348D">
        <w:rPr>
          <w:lang w:val="en-US"/>
        </w:rPr>
        <w:t xml:space="preserve"> – </w:t>
      </w:r>
      <w:r w:rsidR="00B1348D" w:rsidRPr="00F25704">
        <w:rPr>
          <w:lang w:val="en-US"/>
        </w:rPr>
        <w:t>game theory, network science, and agent-based modeling</w:t>
      </w:r>
      <w:r w:rsidR="00B1348D">
        <w:rPr>
          <w:lang w:val="en-US"/>
        </w:rPr>
        <w:t xml:space="preserve"> – </w:t>
      </w:r>
      <w:r w:rsidR="00DD5AAB" w:rsidRPr="00F25704">
        <w:rPr>
          <w:lang w:val="en-US"/>
        </w:rPr>
        <w:t xml:space="preserve">and their potential applicability to DPEs. </w:t>
      </w:r>
    </w:p>
    <w:p w14:paraId="0CD8D896" w14:textId="43F39114" w:rsidR="007357F0" w:rsidRPr="00F25704" w:rsidRDefault="007357F0" w:rsidP="00E76A3A">
      <w:pPr>
        <w:spacing w:before="120" w:after="120" w:line="276" w:lineRule="auto"/>
        <w:jc w:val="both"/>
        <w:rPr>
          <w:lang w:val="en-US"/>
        </w:rPr>
      </w:pPr>
      <w:r w:rsidRPr="00F25704">
        <w:rPr>
          <w:i/>
          <w:iCs/>
          <w:lang w:val="en-US"/>
        </w:rPr>
        <w:t>Game theory</w:t>
      </w:r>
      <w:r w:rsidRPr="00F25704">
        <w:rPr>
          <w:lang w:val="en-US"/>
        </w:rPr>
        <w:t xml:space="preserve"> is an approach to model strategic interaction of agents and emergence of cooperation in social dilemmas where individual agents are prompted to avoid cooperation </w:t>
      </w:r>
      <w:r w:rsidR="00CD6730">
        <w:rPr>
          <w:lang w:val="en-US"/>
        </w:rPr>
        <w:t>even though</w:t>
      </w:r>
      <w:r w:rsidR="00CD6730" w:rsidRPr="00F25704">
        <w:rPr>
          <w:lang w:val="en-US"/>
        </w:rPr>
        <w:t xml:space="preserve"> </w:t>
      </w:r>
      <w:r w:rsidRPr="00F25704">
        <w:rPr>
          <w:lang w:val="en-US"/>
        </w:rPr>
        <w:t>it is beneficial for all if everyone cooperates. ‘Strategic interactions’ occur when agents independently optimize their behavior in response to other agents’ actions, a setting which describes decentralized behavior of rational agents. In this setting, agents are expected to collectively settle in an equilibrium, a configuration from which no agent has an incentive to deviate unilaterally. In nature, cooperation is as abundant as competition and many theories and modelling approaches have been developed in ecology to explain and predict this phenomenon (e.g.,</w:t>
      </w:r>
      <w:r w:rsidR="005E044A">
        <w:rPr>
          <w:lang w:val="en-US"/>
        </w:rPr>
        <w:t xml:space="preserve"> </w:t>
      </w:r>
      <w:r w:rsidR="004F3D29">
        <w:rPr>
          <w:lang w:val="en-US"/>
        </w:rPr>
        <w:t>Hauert</w:t>
      </w:r>
      <w:r w:rsidR="005E044A">
        <w:rPr>
          <w:lang w:val="en-US"/>
        </w:rPr>
        <w:t xml:space="preserve"> et al.</w:t>
      </w:r>
      <w:r w:rsidR="004F3D29">
        <w:rPr>
          <w:lang w:val="en-US"/>
        </w:rPr>
        <w:t>, 2006; Nowak, 2012).</w:t>
      </w:r>
      <w:r w:rsidRPr="00F25704">
        <w:rPr>
          <w:lang w:val="en-US"/>
        </w:rPr>
        <w:t xml:space="preserve"> A firm deciding to join a </w:t>
      </w:r>
      <w:r w:rsidR="00907AE0">
        <w:rPr>
          <w:lang w:val="en-US"/>
        </w:rPr>
        <w:t>DPE</w:t>
      </w:r>
      <w:r w:rsidRPr="00F25704">
        <w:rPr>
          <w:lang w:val="en-US"/>
        </w:rPr>
        <w:t xml:space="preserve"> is an act of cooperation as an ecosystem business model may require complementors to share data and profits. Hence, a game-theoretic approach can be suitable to understand this process and inform regulators regarding the to-be-expected scope of the collective action and its sustainability. Several collective-action models addressing some aspects of this phenomenon have already been presented in the literature very recently (e.g., </w:t>
      </w:r>
      <w:r w:rsidR="004F3D29">
        <w:rPr>
          <w:lang w:val="en-US"/>
        </w:rPr>
        <w:t>Liu</w:t>
      </w:r>
      <w:r w:rsidR="005D5B25">
        <w:rPr>
          <w:lang w:val="en-US"/>
        </w:rPr>
        <w:t xml:space="preserve"> et al.,</w:t>
      </w:r>
      <w:r w:rsidR="004F3D29">
        <w:rPr>
          <w:lang w:val="en-US"/>
        </w:rPr>
        <w:t xml:space="preserve"> 2022; Zhiwen</w:t>
      </w:r>
      <w:r w:rsidR="005D5B25">
        <w:rPr>
          <w:lang w:val="en-US"/>
        </w:rPr>
        <w:t xml:space="preserve"> et al., </w:t>
      </w:r>
      <w:r w:rsidR="004F3D29">
        <w:rPr>
          <w:lang w:val="en-US"/>
        </w:rPr>
        <w:t>2020; Wu</w:t>
      </w:r>
      <w:r w:rsidR="005D5B25">
        <w:rPr>
          <w:lang w:val="en-US"/>
        </w:rPr>
        <w:t xml:space="preserve"> et al.</w:t>
      </w:r>
      <w:r w:rsidR="004F3D29">
        <w:rPr>
          <w:lang w:val="en-US"/>
        </w:rPr>
        <w:t>, 2021),</w:t>
      </w:r>
      <w:r w:rsidRPr="00F25704">
        <w:rPr>
          <w:lang w:val="en-US"/>
        </w:rPr>
        <w:t xml:space="preserve"> however, the variety and richness of issues and complexities involved in the collective action in the context of digital platforms call for a more extensive modelling and analysis effort. </w:t>
      </w:r>
    </w:p>
    <w:p w14:paraId="32184A7C" w14:textId="7B3EC4A7" w:rsidR="007357F0" w:rsidRPr="00EF24C4" w:rsidRDefault="007357F0" w:rsidP="00E76A3A">
      <w:pPr>
        <w:spacing w:before="120" w:after="120" w:line="276" w:lineRule="auto"/>
        <w:jc w:val="both"/>
        <w:rPr>
          <w:lang w:val="en-US"/>
        </w:rPr>
      </w:pPr>
      <w:r w:rsidRPr="00F25704">
        <w:rPr>
          <w:lang w:val="en-US"/>
        </w:rPr>
        <w:t xml:space="preserve">A digital platform ecosystem can be conceived </w:t>
      </w:r>
      <w:r w:rsidR="00751A26">
        <w:rPr>
          <w:lang w:val="en-US"/>
        </w:rPr>
        <w:t xml:space="preserve">of </w:t>
      </w:r>
      <w:r w:rsidRPr="00F25704">
        <w:rPr>
          <w:lang w:val="en-US"/>
        </w:rPr>
        <w:t xml:space="preserve">as a network of economic agents – firms and products they produce </w:t>
      </w:r>
      <w:r w:rsidR="00EF24C4">
        <w:rPr>
          <w:lang w:val="en-US"/>
        </w:rPr>
        <w:t>–</w:t>
      </w:r>
      <w:r w:rsidR="00751A26">
        <w:rPr>
          <w:lang w:val="en-US"/>
        </w:rPr>
        <w:t xml:space="preserve"> </w:t>
      </w:r>
      <w:r w:rsidRPr="00F25704">
        <w:rPr>
          <w:lang w:val="en-US"/>
        </w:rPr>
        <w:t xml:space="preserve">interacting with each other. Likewise, in ecology, ecosystems can be represented as networks of species interacting with each other through feeding and other kinds of relationships. </w:t>
      </w:r>
      <w:r w:rsidRPr="00F25704">
        <w:rPr>
          <w:i/>
          <w:iCs/>
          <w:lang w:val="en-US"/>
        </w:rPr>
        <w:t>Network science</w:t>
      </w:r>
      <w:r w:rsidRPr="00F25704">
        <w:rPr>
          <w:lang w:val="en-US"/>
        </w:rPr>
        <w:t xml:space="preserve"> has been extensively used in ecology to unravel the role of the network structure for the functioning of the ecosystem. For example, </w:t>
      </w:r>
      <w:r w:rsidRPr="00F25704">
        <w:rPr>
          <w:rFonts w:eastAsiaTheme="minorEastAsia"/>
          <w:color w:val="000000" w:themeColor="text1"/>
          <w:lang w:val="en-ZA"/>
        </w:rPr>
        <w:t xml:space="preserve">the famous complexity-stability debate articulates two opposing views: complexity either promotes or hinders stability. Depending on the specifications of both notions and on the research methods used, evidence has been found in support of each of the two views </w:t>
      </w:r>
      <w:r w:rsidRPr="00F25704">
        <w:rPr>
          <w:rFonts w:ascii="Calibri" w:hAnsi="Calibri" w:cs="Calibri"/>
          <w:color w:val="000000" w:themeColor="text1"/>
          <w:lang w:val="en-ZA"/>
        </w:rPr>
        <w:fldChar w:fldCharType="begin"/>
      </w:r>
      <w:r w:rsidRPr="00F25704">
        <w:rPr>
          <w:rFonts w:ascii="Calibri" w:hAnsi="Calibri" w:cs="Calibri"/>
          <w:color w:val="000000" w:themeColor="text1"/>
          <w:lang w:val="en-ZA"/>
        </w:rPr>
        <w:instrText xml:space="preserve"> ADDIN ZOTERO_ITEM CSL_CITATION {"citationID":"2p5jcygO","properties":{"formattedCitation":"(Ives &amp; Carpenter, 2007)","plainCitation":"(Ives &amp; Carpenter, 2007)","noteIndex":0},"citationItems":[{"id":1498,"uris":["http://zotero.org/users/7333748/items/T72U6XXB"],"uri":["http://zotero.org/users/7333748/items/T72U6XXB"],"itemData":{"id":1498,"type":"article-journal","abstract":"Understanding the relationship between diversity and stability requires a knowledge of how species interact with each other and how each is affected by the environment. The relationship is also complex, because the concept of stability is multifaceted; different types of stability describing different properties of ecosystems lead to multiple diversity-stability relationships. A growing number of empirical studies demonstrate positive diversity-stability relationships. These studies, however, have emphasized only a few types of stability, and they rarely uncover the mechanisms responsible for stability. Because anthropogenic changes often affect stability and diversity simultaneously, diversity-stability relationships cannot be understood outside the context of the environmental drivers affecting both. This shifts attention away from diversity-stability relationships toward the multiple factors, including diversity, that dictate the stability of ecosystems.","container-title":"Science","DOI":"10.1126/science.1133258","ISSN":"0036-8075, 1095-9203","issue":"5834","journalAbbreviation":"Science","language":"en","page":"58-62","source":"DOI.org (Crossref)","title":"Stability and Diversity of Ecosystems","volume":"317","author":[{"family":"Ives","given":"Anthony R."},{"family":"Carpenter","given":"Stephen R."}],"issued":{"date-parts":[["2007",7,6]]}}}],"schema":"https://github.com/citation-style-language/schema/raw/master/csl-citation.json"} </w:instrText>
      </w:r>
      <w:r w:rsidRPr="00F25704">
        <w:rPr>
          <w:rFonts w:ascii="Calibri" w:hAnsi="Calibri" w:cs="Calibri"/>
          <w:color w:val="000000" w:themeColor="text1"/>
          <w:lang w:val="en-ZA"/>
        </w:rPr>
        <w:fldChar w:fldCharType="separate"/>
      </w:r>
      <w:r w:rsidRPr="00F25704">
        <w:rPr>
          <w:rFonts w:ascii="Calibri" w:hAnsi="Calibri" w:cs="Calibri"/>
          <w:lang w:val="en-GB"/>
        </w:rPr>
        <w:t>(Ives &amp; Carpenter, 2007)</w:t>
      </w:r>
      <w:r w:rsidRPr="00F25704">
        <w:rPr>
          <w:rFonts w:ascii="Calibri" w:hAnsi="Calibri" w:cs="Calibri"/>
          <w:color w:val="000000" w:themeColor="text1"/>
          <w:lang w:val="en-ZA"/>
        </w:rPr>
        <w:fldChar w:fldCharType="end"/>
      </w:r>
      <w:r w:rsidRPr="00F25704">
        <w:rPr>
          <w:rFonts w:eastAsiaTheme="minorEastAsia"/>
          <w:color w:val="000000" w:themeColor="text1"/>
          <w:lang w:val="en-ZA"/>
        </w:rPr>
        <w:t>. Other studies employed network science in ecology to investigate the role of weak links (</w:t>
      </w:r>
      <w:r w:rsidR="004F3D29">
        <w:rPr>
          <w:rFonts w:eastAsiaTheme="minorEastAsia"/>
          <w:color w:val="000000" w:themeColor="text1"/>
          <w:lang w:val="en-ZA"/>
        </w:rPr>
        <w:t>Neutel</w:t>
      </w:r>
      <w:r w:rsidR="00F93122">
        <w:rPr>
          <w:rFonts w:eastAsiaTheme="minorEastAsia"/>
          <w:color w:val="000000" w:themeColor="text1"/>
          <w:lang w:val="en-ZA"/>
        </w:rPr>
        <w:t xml:space="preserve"> et al., </w:t>
      </w:r>
      <w:r w:rsidR="004F3D29">
        <w:rPr>
          <w:rFonts w:eastAsiaTheme="minorEastAsia"/>
          <w:color w:val="000000" w:themeColor="text1"/>
          <w:lang w:val="en-ZA"/>
        </w:rPr>
        <w:t>20</w:t>
      </w:r>
      <w:r w:rsidR="009B6210">
        <w:rPr>
          <w:rFonts w:eastAsiaTheme="minorEastAsia"/>
          <w:color w:val="000000" w:themeColor="text1"/>
          <w:lang w:val="en-ZA"/>
        </w:rPr>
        <w:t>0</w:t>
      </w:r>
      <w:r w:rsidR="004F3D29">
        <w:rPr>
          <w:rFonts w:eastAsiaTheme="minorEastAsia"/>
          <w:color w:val="000000" w:themeColor="text1"/>
          <w:lang w:val="en-ZA"/>
        </w:rPr>
        <w:t>2)</w:t>
      </w:r>
      <w:r w:rsidRPr="00F25704">
        <w:rPr>
          <w:rFonts w:eastAsiaTheme="minorEastAsia"/>
          <w:color w:val="000000" w:themeColor="text1"/>
          <w:lang w:val="en-ZA"/>
        </w:rPr>
        <w:t>, to identify keystone species</w:t>
      </w:r>
      <w:r w:rsidR="00395E4B">
        <w:rPr>
          <w:rFonts w:eastAsiaTheme="minorEastAsia"/>
          <w:color w:val="000000" w:themeColor="text1"/>
          <w:lang w:val="en-ZA"/>
        </w:rPr>
        <w:t xml:space="preserve"> based on </w:t>
      </w:r>
      <w:r w:rsidR="00AA3DDA">
        <w:rPr>
          <w:rFonts w:eastAsiaTheme="minorEastAsia"/>
          <w:color w:val="000000" w:themeColor="text1"/>
          <w:lang w:val="en-ZA"/>
        </w:rPr>
        <w:t xml:space="preserve">their </w:t>
      </w:r>
      <w:r w:rsidR="00395E4B" w:rsidRPr="00F25704">
        <w:rPr>
          <w:rFonts w:eastAsiaTheme="minorEastAsia"/>
          <w:color w:val="000000" w:themeColor="text1"/>
          <w:lang w:val="en-ZA"/>
        </w:rPr>
        <w:t xml:space="preserve">network centrality </w:t>
      </w:r>
      <w:r w:rsidRPr="00F25704">
        <w:rPr>
          <w:rFonts w:eastAsiaTheme="minorEastAsia"/>
          <w:color w:val="000000" w:themeColor="text1"/>
          <w:lang w:val="en-ZA"/>
        </w:rPr>
        <w:t>(</w:t>
      </w:r>
      <w:r w:rsidR="004F3D29">
        <w:rPr>
          <w:rFonts w:eastAsiaTheme="minorEastAsia"/>
          <w:color w:val="000000" w:themeColor="text1"/>
          <w:lang w:val="en-ZA"/>
        </w:rPr>
        <w:t>Mart</w:t>
      </w:r>
      <w:r w:rsidR="004F3D29" w:rsidRPr="004F3D29">
        <w:rPr>
          <w:rFonts w:eastAsiaTheme="minorEastAsia"/>
          <w:color w:val="000000" w:themeColor="text1"/>
          <w:lang w:val="en-ZA"/>
        </w:rPr>
        <w:t>í</w:t>
      </w:r>
      <w:r w:rsidR="004F3D29">
        <w:rPr>
          <w:rFonts w:eastAsiaTheme="minorEastAsia"/>
          <w:color w:val="000000" w:themeColor="text1"/>
          <w:lang w:val="en-ZA"/>
        </w:rPr>
        <w:t>n Gonz</w:t>
      </w:r>
      <w:r w:rsidR="004F3D29" w:rsidRPr="004F3D29">
        <w:rPr>
          <w:rFonts w:eastAsiaTheme="minorEastAsia"/>
          <w:color w:val="000000" w:themeColor="text1"/>
          <w:lang w:val="en-ZA"/>
        </w:rPr>
        <w:t>á</w:t>
      </w:r>
      <w:r w:rsidR="004F3D29">
        <w:rPr>
          <w:rFonts w:eastAsiaTheme="minorEastAsia"/>
          <w:color w:val="000000" w:themeColor="text1"/>
          <w:lang w:val="en-ZA"/>
        </w:rPr>
        <w:t xml:space="preserve">lez, </w:t>
      </w:r>
      <w:r w:rsidR="00F93122">
        <w:rPr>
          <w:rFonts w:eastAsiaTheme="minorEastAsia"/>
          <w:color w:val="000000" w:themeColor="text1"/>
          <w:lang w:val="en-ZA"/>
        </w:rPr>
        <w:t xml:space="preserve">et al., </w:t>
      </w:r>
      <w:r w:rsidR="004F3D29">
        <w:rPr>
          <w:rFonts w:eastAsiaTheme="minorEastAsia"/>
          <w:color w:val="000000" w:themeColor="text1"/>
          <w:lang w:val="en-ZA"/>
        </w:rPr>
        <w:t xml:space="preserve">2010) </w:t>
      </w:r>
      <w:r w:rsidRPr="00F25704">
        <w:rPr>
          <w:rFonts w:eastAsiaTheme="minorEastAsia"/>
          <w:color w:val="000000" w:themeColor="text1"/>
          <w:lang w:val="en-ZA"/>
        </w:rPr>
        <w:t xml:space="preserve">and to </w:t>
      </w:r>
      <w:proofErr w:type="spellStart"/>
      <w:r w:rsidR="00892174" w:rsidRPr="00F25704">
        <w:rPr>
          <w:rFonts w:eastAsiaTheme="minorEastAsia"/>
          <w:color w:val="000000" w:themeColor="text1"/>
          <w:lang w:val="en-ZA"/>
        </w:rPr>
        <w:t>analy</w:t>
      </w:r>
      <w:r w:rsidR="00892174">
        <w:rPr>
          <w:rFonts w:eastAsiaTheme="minorEastAsia"/>
          <w:color w:val="000000" w:themeColor="text1"/>
          <w:lang w:val="en-ZA"/>
        </w:rPr>
        <w:t>z</w:t>
      </w:r>
      <w:r w:rsidR="00892174" w:rsidRPr="00F25704">
        <w:rPr>
          <w:rFonts w:eastAsiaTheme="minorEastAsia"/>
          <w:color w:val="000000" w:themeColor="text1"/>
          <w:lang w:val="en-ZA"/>
        </w:rPr>
        <w:t>e</w:t>
      </w:r>
      <w:proofErr w:type="spellEnd"/>
      <w:r w:rsidR="00892174" w:rsidRPr="00F25704">
        <w:rPr>
          <w:rFonts w:eastAsiaTheme="minorEastAsia"/>
          <w:color w:val="000000" w:themeColor="text1"/>
          <w:lang w:val="en-ZA"/>
        </w:rPr>
        <w:t xml:space="preserve"> </w:t>
      </w:r>
      <w:r w:rsidRPr="00F25704">
        <w:rPr>
          <w:rFonts w:eastAsiaTheme="minorEastAsia"/>
          <w:color w:val="000000" w:themeColor="text1"/>
          <w:lang w:val="en-ZA"/>
        </w:rPr>
        <w:t>sustainability of food webs based on information theory (</w:t>
      </w:r>
      <w:r w:rsidR="004F3D29">
        <w:rPr>
          <w:rFonts w:eastAsiaTheme="minorEastAsia"/>
          <w:color w:val="000000" w:themeColor="text1"/>
          <w:lang w:val="en-ZA"/>
        </w:rPr>
        <w:t xml:space="preserve">Ulanowicz, 2004), </w:t>
      </w:r>
      <w:r w:rsidRPr="00F25704">
        <w:rPr>
          <w:rFonts w:eastAsiaTheme="minorEastAsia"/>
          <w:color w:val="000000" w:themeColor="text1"/>
          <w:lang w:val="en-ZA"/>
        </w:rPr>
        <w:t>among many others. Very recently</w:t>
      </w:r>
      <w:r w:rsidR="004F3D29">
        <w:rPr>
          <w:rFonts w:eastAsiaTheme="minorEastAsia"/>
          <w:color w:val="000000" w:themeColor="text1"/>
          <w:lang w:val="en-ZA"/>
        </w:rPr>
        <w:t>,</w:t>
      </w:r>
      <w:r w:rsidRPr="00F25704">
        <w:rPr>
          <w:rFonts w:eastAsiaTheme="minorEastAsia"/>
          <w:color w:val="000000" w:themeColor="text1"/>
          <w:lang w:val="en-ZA"/>
        </w:rPr>
        <w:t xml:space="preserve"> some researchers </w:t>
      </w:r>
      <w:r w:rsidR="00284C4A">
        <w:rPr>
          <w:rFonts w:eastAsiaTheme="minorEastAsia"/>
          <w:color w:val="000000" w:themeColor="text1"/>
          <w:lang w:val="en-ZA"/>
        </w:rPr>
        <w:t xml:space="preserve">have </w:t>
      </w:r>
      <w:r w:rsidRPr="00F25704">
        <w:rPr>
          <w:rFonts w:eastAsiaTheme="minorEastAsia"/>
          <w:color w:val="000000" w:themeColor="text1"/>
          <w:lang w:val="en-ZA"/>
        </w:rPr>
        <w:t xml:space="preserve">started to explore if and how network science could be useful </w:t>
      </w:r>
      <w:r w:rsidR="00284C4A">
        <w:rPr>
          <w:rFonts w:eastAsiaTheme="minorEastAsia"/>
          <w:color w:val="000000" w:themeColor="text1"/>
          <w:lang w:val="en-ZA"/>
        </w:rPr>
        <w:t>in</w:t>
      </w:r>
      <w:r w:rsidR="00284C4A" w:rsidRPr="00F25704">
        <w:rPr>
          <w:rFonts w:eastAsiaTheme="minorEastAsia"/>
          <w:color w:val="000000" w:themeColor="text1"/>
          <w:lang w:val="en-ZA"/>
        </w:rPr>
        <w:t xml:space="preserve"> </w:t>
      </w:r>
      <w:r w:rsidRPr="00F25704">
        <w:rPr>
          <w:rFonts w:eastAsiaTheme="minorEastAsia"/>
          <w:color w:val="000000" w:themeColor="text1"/>
          <w:lang w:val="en-ZA"/>
        </w:rPr>
        <w:t>understand</w:t>
      </w:r>
      <w:r w:rsidR="00284C4A">
        <w:rPr>
          <w:rFonts w:eastAsiaTheme="minorEastAsia"/>
          <w:color w:val="000000" w:themeColor="text1"/>
          <w:lang w:val="en-ZA"/>
        </w:rPr>
        <w:t>ing</w:t>
      </w:r>
      <w:r w:rsidRPr="00F25704">
        <w:rPr>
          <w:rFonts w:eastAsiaTheme="minorEastAsia"/>
          <w:color w:val="000000" w:themeColor="text1"/>
          <w:lang w:val="en-ZA"/>
        </w:rPr>
        <w:t xml:space="preserve"> and </w:t>
      </w:r>
      <w:r w:rsidR="00284C4A" w:rsidRPr="00F25704">
        <w:rPr>
          <w:rFonts w:eastAsiaTheme="minorEastAsia"/>
          <w:color w:val="000000" w:themeColor="text1"/>
          <w:lang w:val="en-ZA"/>
        </w:rPr>
        <w:t>regulat</w:t>
      </w:r>
      <w:r w:rsidR="00284C4A">
        <w:rPr>
          <w:rFonts w:eastAsiaTheme="minorEastAsia"/>
          <w:color w:val="000000" w:themeColor="text1"/>
          <w:lang w:val="en-ZA"/>
        </w:rPr>
        <w:t>ing</w:t>
      </w:r>
      <w:r w:rsidR="00284C4A" w:rsidRPr="00F25704">
        <w:rPr>
          <w:rFonts w:eastAsiaTheme="minorEastAsia"/>
          <w:color w:val="000000" w:themeColor="text1"/>
          <w:lang w:val="en-ZA"/>
        </w:rPr>
        <w:t xml:space="preserve"> </w:t>
      </w:r>
      <w:r w:rsidRPr="00F25704">
        <w:rPr>
          <w:rFonts w:eastAsiaTheme="minorEastAsia"/>
          <w:color w:val="000000" w:themeColor="text1"/>
          <w:lang w:val="en-ZA"/>
        </w:rPr>
        <w:t xml:space="preserve">DPEs. As one notable example, </w:t>
      </w:r>
      <w:r w:rsidR="001B5468" w:rsidRPr="00966C66">
        <w:rPr>
          <w:rFonts w:ascii="Calibri" w:eastAsia="Times New Roman" w:hAnsi="Calibri" w:cs="Calibri"/>
          <w:lang w:eastAsia="en-GB"/>
        </w:rPr>
        <w:t>Lianos</w:t>
      </w:r>
      <w:r w:rsidR="001B5468" w:rsidRPr="00966C66">
        <w:rPr>
          <w:rFonts w:ascii="Calibri" w:eastAsia="Times New Roman" w:hAnsi="Calibri" w:cs="Calibri"/>
          <w:lang w:val="en-US" w:eastAsia="en-GB"/>
        </w:rPr>
        <w:t xml:space="preserve"> &amp; </w:t>
      </w:r>
      <w:r w:rsidR="001B5468" w:rsidRPr="00966C66">
        <w:rPr>
          <w:rFonts w:ascii="Calibri" w:eastAsia="Times New Roman" w:hAnsi="Calibri" w:cs="Calibri"/>
          <w:lang w:eastAsia="en-GB"/>
        </w:rPr>
        <w:t>Carballa-Smichowski</w:t>
      </w:r>
      <w:r w:rsidR="001B5468">
        <w:rPr>
          <w:rFonts w:ascii="Calibri" w:eastAsia="Times New Roman" w:hAnsi="Calibri" w:cs="Calibri"/>
          <w:lang w:val="en-US" w:eastAsia="en-GB"/>
        </w:rPr>
        <w:t xml:space="preserve"> </w:t>
      </w:r>
      <w:r w:rsidR="001B5468" w:rsidRPr="00966C66">
        <w:rPr>
          <w:rFonts w:ascii="Calibri" w:eastAsia="Times New Roman" w:hAnsi="Calibri" w:cs="Calibri"/>
          <w:lang w:val="en-US" w:eastAsia="en-GB"/>
        </w:rPr>
        <w:t>(2022)</w:t>
      </w:r>
      <w:r w:rsidRPr="00F25704">
        <w:rPr>
          <w:rFonts w:eastAsiaTheme="minorEastAsia"/>
          <w:color w:val="000000" w:themeColor="text1"/>
          <w:lang w:val="en-ZA"/>
        </w:rPr>
        <w:t xml:space="preserve"> suggested </w:t>
      </w:r>
      <w:r w:rsidR="00284C4A" w:rsidRPr="00F25704">
        <w:rPr>
          <w:rFonts w:eastAsiaTheme="minorEastAsia"/>
          <w:color w:val="000000" w:themeColor="text1"/>
          <w:lang w:val="en-ZA"/>
        </w:rPr>
        <w:t>us</w:t>
      </w:r>
      <w:r w:rsidR="00284C4A">
        <w:rPr>
          <w:rFonts w:eastAsiaTheme="minorEastAsia"/>
          <w:color w:val="000000" w:themeColor="text1"/>
          <w:lang w:val="en-ZA"/>
        </w:rPr>
        <w:t>ing</w:t>
      </w:r>
      <w:r w:rsidR="00284C4A" w:rsidRPr="00F25704">
        <w:rPr>
          <w:rFonts w:eastAsiaTheme="minorEastAsia"/>
          <w:color w:val="000000" w:themeColor="text1"/>
          <w:lang w:val="en-ZA"/>
        </w:rPr>
        <w:t xml:space="preserve"> </w:t>
      </w:r>
      <w:r w:rsidRPr="00F25704">
        <w:rPr>
          <w:rFonts w:eastAsiaTheme="minorEastAsia"/>
          <w:color w:val="000000" w:themeColor="text1"/>
          <w:lang w:val="en-ZA"/>
        </w:rPr>
        <w:t xml:space="preserve">network centrality metrics to measure market power. The wealth of theoretical and empirical insights accumulated in ecology could be used as a source of inspiration </w:t>
      </w:r>
      <w:r w:rsidR="00284C4A">
        <w:rPr>
          <w:rFonts w:eastAsiaTheme="minorEastAsia"/>
          <w:color w:val="000000" w:themeColor="text1"/>
          <w:lang w:val="en-ZA"/>
        </w:rPr>
        <w:t>by</w:t>
      </w:r>
      <w:r w:rsidR="00284C4A" w:rsidRPr="00F25704">
        <w:rPr>
          <w:rFonts w:eastAsiaTheme="minorEastAsia"/>
          <w:color w:val="000000" w:themeColor="text1"/>
          <w:lang w:val="en-ZA"/>
        </w:rPr>
        <w:t xml:space="preserve"> </w:t>
      </w:r>
      <w:r w:rsidRPr="00F25704">
        <w:rPr>
          <w:rFonts w:eastAsiaTheme="minorEastAsia"/>
          <w:color w:val="000000" w:themeColor="text1"/>
          <w:lang w:val="en-ZA"/>
        </w:rPr>
        <w:t xml:space="preserve">researchers and regulators who are looking into the relations between ecosystems network structure and its functioning. </w:t>
      </w:r>
    </w:p>
    <w:p w14:paraId="68EE53CE" w14:textId="22BDEC71" w:rsidR="007357F0" w:rsidRPr="00F25704" w:rsidRDefault="007357F0" w:rsidP="001D02D0">
      <w:pPr>
        <w:spacing w:before="120" w:after="120" w:line="276" w:lineRule="auto"/>
        <w:jc w:val="both"/>
        <w:rPr>
          <w:rFonts w:ascii="Calibri" w:hAnsi="Calibri" w:cs="Calibri"/>
          <w:lang w:val="en-US"/>
        </w:rPr>
      </w:pPr>
      <w:r w:rsidRPr="00F25704">
        <w:rPr>
          <w:i/>
          <w:iCs/>
          <w:lang w:val="en-ZA"/>
        </w:rPr>
        <w:t>Agent-based modelling</w:t>
      </w:r>
      <w:r w:rsidRPr="00F25704">
        <w:rPr>
          <w:lang w:val="en-ZA"/>
        </w:rPr>
        <w:t xml:space="preserve"> (ABM) is a modelling approach that has gained popularity across various disciplines (</w:t>
      </w:r>
      <w:r w:rsidR="004F3D29">
        <w:rPr>
          <w:lang w:val="en-ZA"/>
        </w:rPr>
        <w:t xml:space="preserve">Axelrod, 2006) </w:t>
      </w:r>
      <w:r w:rsidRPr="00F25704">
        <w:rPr>
          <w:lang w:val="en-ZA"/>
        </w:rPr>
        <w:t xml:space="preserve">including ecology and economics. ABM simulates complex systems at </w:t>
      </w:r>
      <w:r w:rsidRPr="00F25704">
        <w:rPr>
          <w:lang w:val="en-ZA"/>
        </w:rPr>
        <w:lastRenderedPageBreak/>
        <w:t>the level of individual agents which allows to represent agent heterogeneity and their dynamic interactions. Detailed modelling of agent behaviour at the micro level allows obtain</w:t>
      </w:r>
      <w:r w:rsidR="00284C4A">
        <w:rPr>
          <w:lang w:val="en-ZA"/>
        </w:rPr>
        <w:t>ing</w:t>
      </w:r>
      <w:r w:rsidRPr="00F25704">
        <w:rPr>
          <w:lang w:val="en-ZA"/>
        </w:rPr>
        <w:t xml:space="preserve"> and </w:t>
      </w:r>
      <w:proofErr w:type="spellStart"/>
      <w:r w:rsidR="00284C4A" w:rsidRPr="00F25704">
        <w:rPr>
          <w:lang w:val="en-ZA"/>
        </w:rPr>
        <w:t>analy</w:t>
      </w:r>
      <w:r w:rsidR="00892174">
        <w:rPr>
          <w:lang w:val="en-ZA"/>
        </w:rPr>
        <w:t>z</w:t>
      </w:r>
      <w:r w:rsidR="00284C4A">
        <w:rPr>
          <w:lang w:val="en-ZA"/>
        </w:rPr>
        <w:t>ing</w:t>
      </w:r>
      <w:proofErr w:type="spellEnd"/>
      <w:r w:rsidR="00284C4A" w:rsidRPr="00F25704">
        <w:rPr>
          <w:lang w:val="en-ZA"/>
        </w:rPr>
        <w:t xml:space="preserve"> </w:t>
      </w:r>
      <w:r w:rsidRPr="00F25704">
        <w:rPr>
          <w:lang w:val="en-ZA"/>
        </w:rPr>
        <w:t>patterns emerging from this behaviour at the macro level. In ecology, agent-based modelling, also called individual-based modelling, has been used extensively to model plant and animal communities. This modelling delivered assessments of the impact of various disturbances on these communities</w:t>
      </w:r>
      <w:r w:rsidR="0090650D">
        <w:rPr>
          <w:lang w:val="en-ZA"/>
        </w:rPr>
        <w:t>,</w:t>
      </w:r>
      <w:r w:rsidRPr="00F25704">
        <w:rPr>
          <w:lang w:val="en-ZA"/>
        </w:rPr>
        <w:t xml:space="preserve"> which are more nuanced </w:t>
      </w:r>
      <w:r w:rsidR="00284C4A" w:rsidRPr="00F25704">
        <w:rPr>
          <w:lang w:val="en-ZA"/>
        </w:rPr>
        <w:t>tha</w:t>
      </w:r>
      <w:r w:rsidR="00284C4A">
        <w:rPr>
          <w:lang w:val="en-ZA"/>
        </w:rPr>
        <w:t>n</w:t>
      </w:r>
      <w:r w:rsidR="00284C4A" w:rsidRPr="00F25704">
        <w:rPr>
          <w:lang w:val="en-ZA"/>
        </w:rPr>
        <w:t xml:space="preserve"> </w:t>
      </w:r>
      <w:r w:rsidRPr="00F25704">
        <w:rPr>
          <w:lang w:val="en-ZA"/>
        </w:rPr>
        <w:t xml:space="preserve">those obtained by other, more </w:t>
      </w:r>
      <w:r w:rsidRPr="00F25704">
        <w:rPr>
          <w:rFonts w:ascii="Calibri" w:hAnsi="Calibri" w:cs="Calibri"/>
          <w:lang w:val="en-ZA"/>
        </w:rPr>
        <w:t>aggregated modelling (</w:t>
      </w:r>
      <w:r w:rsidR="004F3D29">
        <w:rPr>
          <w:rFonts w:ascii="Calibri" w:hAnsi="Calibri" w:cs="Calibri"/>
          <w:lang w:val="en-ZA"/>
        </w:rPr>
        <w:t xml:space="preserve">DeAngelis &amp; Grimm, 2014). </w:t>
      </w:r>
      <w:r w:rsidRPr="00F25704">
        <w:rPr>
          <w:rFonts w:ascii="Calibri" w:hAnsi="Calibri" w:cs="Calibri"/>
          <w:lang w:val="en-ZA"/>
        </w:rPr>
        <w:t>For example, (</w:t>
      </w:r>
      <w:r w:rsidR="004F3D29">
        <w:rPr>
          <w:rFonts w:ascii="Calibri" w:hAnsi="Calibri" w:cs="Calibri"/>
          <w:lang w:val="en-ZA"/>
        </w:rPr>
        <w:t>Railsback</w:t>
      </w:r>
      <w:r w:rsidR="00462F64">
        <w:rPr>
          <w:rFonts w:ascii="Calibri" w:hAnsi="Calibri" w:cs="Calibri"/>
          <w:lang w:val="en-ZA"/>
        </w:rPr>
        <w:t xml:space="preserve"> </w:t>
      </w:r>
      <w:r w:rsidR="004F3D29">
        <w:rPr>
          <w:rFonts w:ascii="Calibri" w:hAnsi="Calibri" w:cs="Calibri"/>
          <w:lang w:val="en-ZA"/>
        </w:rPr>
        <w:t xml:space="preserve">&amp; Johnson, 2014) </w:t>
      </w:r>
      <w:r w:rsidRPr="00F25704">
        <w:rPr>
          <w:rFonts w:ascii="Calibri" w:hAnsi="Calibri" w:cs="Calibri"/>
          <w:lang w:val="en-ZA"/>
        </w:rPr>
        <w:t xml:space="preserve">used an individual-based model to </w:t>
      </w:r>
      <w:proofErr w:type="gramStart"/>
      <w:r w:rsidRPr="00F25704">
        <w:rPr>
          <w:rFonts w:ascii="Calibri" w:eastAsia="Times New Roman" w:hAnsi="Calibri" w:cs="Calibri"/>
          <w:lang w:val="en-US" w:eastAsia="en-GB"/>
        </w:rPr>
        <w:t>disentangling</w:t>
      </w:r>
      <w:proofErr w:type="gramEnd"/>
      <w:r w:rsidRPr="00F25704">
        <w:rPr>
          <w:rFonts w:ascii="Calibri" w:eastAsia="Times New Roman" w:hAnsi="Calibri" w:cs="Calibri"/>
          <w:lang w:val="en-US" w:eastAsia="en-GB"/>
        </w:rPr>
        <w:t xml:space="preserve"> the complex relationships among availability of natural habitat, delivery of ecosystem services, and crop production. (</w:t>
      </w:r>
      <w:r w:rsidR="004F3D29">
        <w:rPr>
          <w:rFonts w:ascii="Calibri" w:eastAsia="Times New Roman" w:hAnsi="Calibri" w:cs="Calibri"/>
          <w:lang w:val="en-US" w:eastAsia="en-GB"/>
        </w:rPr>
        <w:t xml:space="preserve">Farmer &amp; Foley, 2009) </w:t>
      </w:r>
      <w:r w:rsidRPr="00F25704">
        <w:rPr>
          <w:rFonts w:ascii="Calibri" w:eastAsia="Times New Roman" w:hAnsi="Calibri" w:cs="Calibri"/>
          <w:lang w:val="en-US" w:eastAsia="en-GB"/>
        </w:rPr>
        <w:t xml:space="preserve">set a research ambition for agent-based modelling in economics suggesting that </w:t>
      </w:r>
      <w:r w:rsidR="00284C4A">
        <w:rPr>
          <w:rFonts w:ascii="Calibri" w:eastAsia="Times New Roman" w:hAnsi="Calibri" w:cs="Calibri"/>
          <w:lang w:val="en-US" w:eastAsia="en-GB"/>
        </w:rPr>
        <w:t>‘[i]</w:t>
      </w:r>
      <w:r w:rsidR="00284C4A" w:rsidRPr="00F25704">
        <w:rPr>
          <w:rFonts w:ascii="Calibri" w:eastAsia="Times New Roman" w:hAnsi="Calibri" w:cs="Calibri"/>
          <w:lang w:val="en-US" w:eastAsia="en-GB"/>
        </w:rPr>
        <w:t xml:space="preserve">n </w:t>
      </w:r>
      <w:r w:rsidRPr="00F25704">
        <w:rPr>
          <w:rFonts w:ascii="Calibri" w:eastAsia="Times New Roman" w:hAnsi="Calibri" w:cs="Calibri"/>
          <w:lang w:val="en-US" w:eastAsia="en-GB"/>
        </w:rPr>
        <w:t>principle</w:t>
      </w:r>
      <w:r w:rsidR="00284C4A">
        <w:rPr>
          <w:rFonts w:ascii="Calibri" w:eastAsia="Times New Roman" w:hAnsi="Calibri" w:cs="Calibri"/>
          <w:lang w:val="en-US" w:eastAsia="en-GB"/>
        </w:rPr>
        <w:t>,</w:t>
      </w:r>
      <w:r w:rsidRPr="00F25704">
        <w:rPr>
          <w:rFonts w:ascii="Calibri" w:eastAsia="Times New Roman" w:hAnsi="Calibri" w:cs="Calibri"/>
          <w:lang w:val="en-US" w:eastAsia="en-GB"/>
        </w:rPr>
        <w:t xml:space="preserve"> it might even be possible to create an agent-based economic model capable of making useful forecasts of the real economy</w:t>
      </w:r>
      <w:r w:rsidR="00284C4A">
        <w:rPr>
          <w:rFonts w:ascii="Calibri" w:eastAsia="Times New Roman" w:hAnsi="Calibri" w:cs="Calibri"/>
          <w:lang w:val="en-US" w:eastAsia="en-GB"/>
        </w:rPr>
        <w:t>’</w:t>
      </w:r>
      <w:r w:rsidRPr="00F25704">
        <w:rPr>
          <w:rFonts w:ascii="Calibri" w:eastAsia="Times New Roman" w:hAnsi="Calibri" w:cs="Calibri"/>
          <w:lang w:val="en-US" w:eastAsia="en-GB"/>
        </w:rPr>
        <w:t xml:space="preserve">. </w:t>
      </w:r>
      <w:r w:rsidR="00284C4A">
        <w:rPr>
          <w:rFonts w:ascii="Calibri" w:eastAsia="Times New Roman" w:hAnsi="Calibri" w:cs="Calibri"/>
          <w:lang w:val="en-US" w:eastAsia="en-GB"/>
        </w:rPr>
        <w:t>‘</w:t>
      </w:r>
      <w:r w:rsidRPr="00F25704">
        <w:rPr>
          <w:rFonts w:ascii="Calibri" w:eastAsia="Times New Roman" w:hAnsi="Calibri" w:cs="Calibri"/>
          <w:lang w:val="en-US" w:eastAsia="en-GB"/>
        </w:rPr>
        <w:t>Useful</w:t>
      </w:r>
      <w:r w:rsidR="00284C4A">
        <w:rPr>
          <w:rFonts w:ascii="Calibri" w:eastAsia="Times New Roman" w:hAnsi="Calibri" w:cs="Calibri"/>
          <w:lang w:val="en-US" w:eastAsia="en-GB"/>
        </w:rPr>
        <w:t>’</w:t>
      </w:r>
      <w:r w:rsidRPr="00F25704">
        <w:rPr>
          <w:rFonts w:ascii="Calibri" w:eastAsia="Times New Roman" w:hAnsi="Calibri" w:cs="Calibri"/>
          <w:lang w:val="en-US" w:eastAsia="en-GB"/>
        </w:rPr>
        <w:t xml:space="preserve"> in this context would mean more accurate and/or more detailed</w:t>
      </w:r>
      <w:r w:rsidR="00284C4A">
        <w:rPr>
          <w:rFonts w:ascii="Calibri" w:eastAsia="Times New Roman" w:hAnsi="Calibri" w:cs="Calibri"/>
          <w:lang w:val="en-US" w:eastAsia="en-GB"/>
        </w:rPr>
        <w:t xml:space="preserve"> (</w:t>
      </w:r>
      <w:r w:rsidRPr="00F25704">
        <w:rPr>
          <w:rFonts w:ascii="Calibri" w:eastAsia="Times New Roman" w:hAnsi="Calibri" w:cs="Calibri"/>
          <w:lang w:val="en-US" w:eastAsia="en-GB"/>
        </w:rPr>
        <w:t>among other criteria</w:t>
      </w:r>
      <w:r w:rsidR="00284C4A">
        <w:rPr>
          <w:rFonts w:ascii="Calibri" w:eastAsia="Times New Roman" w:hAnsi="Calibri" w:cs="Calibri"/>
          <w:lang w:val="en-US" w:eastAsia="en-GB"/>
        </w:rPr>
        <w:t>)</w:t>
      </w:r>
      <w:r w:rsidRPr="00F25704">
        <w:rPr>
          <w:rFonts w:ascii="Calibri" w:eastAsia="Times New Roman" w:hAnsi="Calibri" w:cs="Calibri"/>
          <w:lang w:val="en-US" w:eastAsia="en-GB"/>
        </w:rPr>
        <w:t xml:space="preserve"> compared to forecasts provided by the standard tools for economic forecasting and analysis, </w:t>
      </w:r>
      <w:proofErr w:type="gramStart"/>
      <w:r w:rsidR="00284C4A">
        <w:rPr>
          <w:rFonts w:ascii="Calibri" w:eastAsia="Times New Roman" w:hAnsi="Calibri" w:cs="Calibri"/>
          <w:lang w:val="en-US" w:eastAsia="en-GB"/>
        </w:rPr>
        <w:t>i.e.</w:t>
      </w:r>
      <w:proofErr w:type="gramEnd"/>
      <w:r w:rsidR="00284C4A">
        <w:rPr>
          <w:rFonts w:ascii="Calibri" w:eastAsia="Times New Roman" w:hAnsi="Calibri" w:cs="Calibri"/>
          <w:lang w:val="en-US" w:eastAsia="en-GB"/>
        </w:rPr>
        <w:t xml:space="preserve"> </w:t>
      </w:r>
      <w:r w:rsidRPr="00F25704">
        <w:rPr>
          <w:rFonts w:ascii="Calibri" w:eastAsia="Times New Roman" w:hAnsi="Calibri" w:cs="Calibri"/>
          <w:lang w:val="en-US" w:eastAsia="en-GB"/>
        </w:rPr>
        <w:t>General Equilibrium-based models and statistical models. To the best of our knowledge, (</w:t>
      </w:r>
      <w:r w:rsidR="004F3D29">
        <w:rPr>
          <w:rFonts w:ascii="Calibri" w:eastAsia="Times New Roman" w:hAnsi="Calibri" w:cs="Calibri"/>
          <w:lang w:val="en-US" w:eastAsia="en-GB"/>
        </w:rPr>
        <w:t>Poledna</w:t>
      </w:r>
      <w:r w:rsidR="00022AC6">
        <w:rPr>
          <w:rFonts w:ascii="Calibri" w:eastAsia="Times New Roman" w:hAnsi="Calibri" w:cs="Calibri"/>
          <w:lang w:val="en-US" w:eastAsia="en-GB"/>
        </w:rPr>
        <w:t xml:space="preserve"> et al.</w:t>
      </w:r>
      <w:r w:rsidR="004F3D29">
        <w:rPr>
          <w:rFonts w:ascii="Calibri" w:eastAsia="Times New Roman" w:hAnsi="Calibri" w:cs="Calibri"/>
          <w:lang w:val="en-US" w:eastAsia="en-GB"/>
        </w:rPr>
        <w:t>, 20</w:t>
      </w:r>
      <w:r w:rsidR="00462F64">
        <w:rPr>
          <w:rFonts w:ascii="Calibri" w:eastAsia="Times New Roman" w:hAnsi="Calibri" w:cs="Calibri"/>
          <w:lang w:val="en-US" w:eastAsia="en-GB"/>
        </w:rPr>
        <w:t>20</w:t>
      </w:r>
      <w:r w:rsidR="004F3D29">
        <w:rPr>
          <w:rFonts w:ascii="Calibri" w:eastAsia="Times New Roman" w:hAnsi="Calibri" w:cs="Calibri"/>
          <w:lang w:val="en-US" w:eastAsia="en-GB"/>
        </w:rPr>
        <w:t xml:space="preserve">) </w:t>
      </w:r>
      <w:r w:rsidRPr="00F25704">
        <w:rPr>
          <w:rFonts w:ascii="Calibri" w:eastAsia="Times New Roman" w:hAnsi="Calibri" w:cs="Calibri"/>
          <w:lang w:val="en-US" w:eastAsia="en-GB"/>
        </w:rPr>
        <w:t xml:space="preserve">present a macroeconomic ABM that, as of now, has come closest to realizing this ambition. As the power of agent-based modeling lies in its ability to represent behavior and bounded rationality, this approach to modelling appears particularly suitable to simulate the dynamics of individual digital platform ecosystems as well as entire digital economies. Indeed, by design, DPE members engage in complex power relationships </w:t>
      </w:r>
      <w:r w:rsidR="00284C4A">
        <w:rPr>
          <w:rFonts w:ascii="Calibri" w:eastAsia="Times New Roman" w:hAnsi="Calibri" w:cs="Calibri"/>
          <w:lang w:val="en-US" w:eastAsia="en-GB"/>
        </w:rPr>
        <w:t>with</w:t>
      </w:r>
      <w:r w:rsidR="00284C4A" w:rsidRPr="00F25704">
        <w:rPr>
          <w:rFonts w:ascii="Calibri" w:eastAsia="Times New Roman" w:hAnsi="Calibri" w:cs="Calibri"/>
          <w:lang w:val="en-US" w:eastAsia="en-GB"/>
        </w:rPr>
        <w:t xml:space="preserve"> </w:t>
      </w:r>
      <w:r w:rsidRPr="00F25704">
        <w:rPr>
          <w:rFonts w:ascii="Calibri" w:eastAsia="Times New Roman" w:hAnsi="Calibri" w:cs="Calibri"/>
          <w:lang w:val="en-US" w:eastAsia="en-GB"/>
        </w:rPr>
        <w:t xml:space="preserve">each other and employ diverse strategies to succeed on the market going beyond a mere profit maximization approach. These two features, among others, make DPE dynamics more complex and </w:t>
      </w:r>
      <w:r w:rsidR="00087359">
        <w:rPr>
          <w:rFonts w:ascii="Calibri" w:eastAsia="Times New Roman" w:hAnsi="Calibri" w:cs="Calibri"/>
          <w:lang w:val="en-US" w:eastAsia="en-GB"/>
        </w:rPr>
        <w:t>unlike</w:t>
      </w:r>
      <w:r w:rsidRPr="00F25704">
        <w:rPr>
          <w:rFonts w:ascii="Calibri" w:eastAsia="Times New Roman" w:hAnsi="Calibri" w:cs="Calibri"/>
          <w:lang w:val="en-US" w:eastAsia="en-GB"/>
        </w:rPr>
        <w:t xml:space="preserve"> that of the conventional economic agents thus making the case for ABM. Developing an ABM that would represent a specific real-life digital ecosystem(s) is not straightforward</w:t>
      </w:r>
      <w:r w:rsidR="004F3D29">
        <w:rPr>
          <w:rFonts w:ascii="Calibri" w:eastAsia="Times New Roman" w:hAnsi="Calibri" w:cs="Calibri"/>
          <w:lang w:val="en-US" w:eastAsia="en-GB"/>
        </w:rPr>
        <w:t xml:space="preserve">, </w:t>
      </w:r>
      <w:r w:rsidRPr="00F25704">
        <w:rPr>
          <w:rFonts w:ascii="Calibri" w:eastAsia="Times New Roman" w:hAnsi="Calibri" w:cs="Calibri"/>
          <w:lang w:val="en-US" w:eastAsia="en-GB"/>
        </w:rPr>
        <w:t>though</w:t>
      </w:r>
      <w:r w:rsidR="004F3D29">
        <w:rPr>
          <w:rFonts w:ascii="Calibri" w:eastAsia="Times New Roman" w:hAnsi="Calibri" w:cs="Calibri"/>
          <w:lang w:val="en-US" w:eastAsia="en-GB"/>
        </w:rPr>
        <w:t>,</w:t>
      </w:r>
      <w:r w:rsidRPr="00F25704">
        <w:rPr>
          <w:rFonts w:ascii="Calibri" w:eastAsia="Times New Roman" w:hAnsi="Calibri" w:cs="Calibri"/>
          <w:lang w:val="en-US" w:eastAsia="en-GB"/>
        </w:rPr>
        <w:t xml:space="preserve"> as this would require specifying behavior rules. This in turn requires detailed research on the behavior of DPEs and data to support model calibration. </w:t>
      </w:r>
    </w:p>
    <w:p w14:paraId="762978D1" w14:textId="774B3455" w:rsidR="00D01914" w:rsidRDefault="00D01914" w:rsidP="001D02D0">
      <w:pPr>
        <w:spacing w:before="120" w:after="120" w:line="276" w:lineRule="auto"/>
        <w:jc w:val="both"/>
        <w:rPr>
          <w:b/>
          <w:bCs/>
          <w:lang w:val="en-US"/>
        </w:rPr>
      </w:pPr>
      <w:r>
        <w:rPr>
          <w:b/>
          <w:bCs/>
          <w:lang w:val="en-US"/>
        </w:rPr>
        <w:t xml:space="preserve">Conclusions </w:t>
      </w:r>
    </w:p>
    <w:p w14:paraId="39E34100" w14:textId="1FAA284D" w:rsidR="009B6210" w:rsidRDefault="00B61ED8" w:rsidP="002A1D65">
      <w:pPr>
        <w:spacing w:before="120" w:after="120" w:line="276" w:lineRule="auto"/>
        <w:jc w:val="both"/>
        <w:rPr>
          <w:lang w:val="en-US"/>
        </w:rPr>
      </w:pPr>
      <w:r>
        <w:rPr>
          <w:lang w:val="en-US"/>
        </w:rPr>
        <w:t xml:space="preserve">Digital giants </w:t>
      </w:r>
      <w:r w:rsidR="00F8349F">
        <w:rPr>
          <w:lang w:val="en-US"/>
        </w:rPr>
        <w:t xml:space="preserve">can </w:t>
      </w:r>
      <w:r>
        <w:rPr>
          <w:lang w:val="en-US"/>
        </w:rPr>
        <w:t>successfully evade traditional antitrust</w:t>
      </w:r>
      <w:r w:rsidR="00087359">
        <w:rPr>
          <w:lang w:val="en-US"/>
        </w:rPr>
        <w:t xml:space="preserve"> scrutiny</w:t>
      </w:r>
      <w:r w:rsidR="009559E8">
        <w:rPr>
          <w:lang w:val="en-US"/>
        </w:rPr>
        <w:t>.</w:t>
      </w:r>
      <w:r>
        <w:rPr>
          <w:lang w:val="en-US"/>
        </w:rPr>
        <w:t xml:space="preserve"> </w:t>
      </w:r>
      <w:r w:rsidR="009559E8">
        <w:rPr>
          <w:lang w:val="en-US"/>
        </w:rPr>
        <w:t>C</w:t>
      </w:r>
      <w:r>
        <w:rPr>
          <w:lang w:val="en-US"/>
        </w:rPr>
        <w:t>ompetition authorities</w:t>
      </w:r>
      <w:r w:rsidR="00C817EB">
        <w:rPr>
          <w:lang w:val="en-US"/>
        </w:rPr>
        <w:t xml:space="preserve"> need n</w:t>
      </w:r>
      <w:r>
        <w:rPr>
          <w:lang w:val="en-US"/>
        </w:rPr>
        <w:t xml:space="preserve">ew tools </w:t>
      </w:r>
      <w:r w:rsidR="007C7AFD">
        <w:rPr>
          <w:lang w:val="en-US"/>
        </w:rPr>
        <w:t xml:space="preserve">which would provide </w:t>
      </w:r>
      <w:r w:rsidR="00087359">
        <w:rPr>
          <w:lang w:val="en-US"/>
        </w:rPr>
        <w:t xml:space="preserve">them with </w:t>
      </w:r>
      <w:r>
        <w:rPr>
          <w:lang w:val="en-US"/>
        </w:rPr>
        <w:t xml:space="preserve">better understanding </w:t>
      </w:r>
      <w:r w:rsidR="004D310E">
        <w:rPr>
          <w:lang w:val="en-US"/>
        </w:rPr>
        <w:t xml:space="preserve">of digital economy actors </w:t>
      </w:r>
      <w:r>
        <w:rPr>
          <w:lang w:val="en-US"/>
        </w:rPr>
        <w:t xml:space="preserve">and </w:t>
      </w:r>
      <w:r w:rsidR="007C7AFD">
        <w:rPr>
          <w:lang w:val="en-US"/>
        </w:rPr>
        <w:t xml:space="preserve">effective </w:t>
      </w:r>
      <w:r>
        <w:rPr>
          <w:lang w:val="en-US"/>
        </w:rPr>
        <w:t>policy assessment.</w:t>
      </w:r>
      <w:r w:rsidR="00610F0F">
        <w:rPr>
          <w:lang w:val="en-US"/>
        </w:rPr>
        <w:t xml:space="preserve"> Game theory, network science, and agent-based modelling are three promising approaches to </w:t>
      </w:r>
      <w:r w:rsidR="00CD2943">
        <w:rPr>
          <w:lang w:val="en-US"/>
        </w:rPr>
        <w:t>inspire and inform the development of new tools for antitrust</w:t>
      </w:r>
      <w:r w:rsidR="00B60696">
        <w:rPr>
          <w:lang w:val="en-US"/>
        </w:rPr>
        <w:t xml:space="preserve">. </w:t>
      </w:r>
      <w:r w:rsidR="00D26E89">
        <w:rPr>
          <w:lang w:val="en-US"/>
        </w:rPr>
        <w:t xml:space="preserve">Widely </w:t>
      </w:r>
      <w:r w:rsidR="00B60696">
        <w:rPr>
          <w:lang w:val="en-US"/>
        </w:rPr>
        <w:t xml:space="preserve">applied in ecology, they provide powerful methodologies to model and analyze natural ecosystems as complex adaptive systems. </w:t>
      </w:r>
      <w:r w:rsidR="00892174">
        <w:rPr>
          <w:lang w:val="en-US"/>
        </w:rPr>
        <w:t xml:space="preserve">Since digital </w:t>
      </w:r>
      <w:r w:rsidR="00B60696">
        <w:rPr>
          <w:lang w:val="en-US"/>
        </w:rPr>
        <w:t>platform ecosystems</w:t>
      </w:r>
      <w:r w:rsidR="00892174">
        <w:rPr>
          <w:lang w:val="en-US"/>
        </w:rPr>
        <w:t xml:space="preserve"> also</w:t>
      </w:r>
      <w:r w:rsidR="005D5D60">
        <w:rPr>
          <w:lang w:val="en-US"/>
        </w:rPr>
        <w:t xml:space="preserve"> </w:t>
      </w:r>
      <w:r w:rsidR="00B60696">
        <w:rPr>
          <w:lang w:val="en-US"/>
        </w:rPr>
        <w:t xml:space="preserve">develop </w:t>
      </w:r>
      <w:r w:rsidR="005D5D60">
        <w:rPr>
          <w:lang w:val="en-US"/>
        </w:rPr>
        <w:t xml:space="preserve">as complex adaptive systems, </w:t>
      </w:r>
      <w:r w:rsidR="00EB0100">
        <w:rPr>
          <w:lang w:val="en-US"/>
        </w:rPr>
        <w:t xml:space="preserve">transferring </w:t>
      </w:r>
      <w:r w:rsidR="00892174">
        <w:rPr>
          <w:lang w:val="en-US"/>
        </w:rPr>
        <w:t>the</w:t>
      </w:r>
      <w:r w:rsidR="00EB0100">
        <w:rPr>
          <w:lang w:val="en-US"/>
        </w:rPr>
        <w:t>se methodologies to</w:t>
      </w:r>
      <w:r w:rsidR="00892174">
        <w:rPr>
          <w:lang w:val="en-US"/>
        </w:rPr>
        <w:t xml:space="preserve"> the </w:t>
      </w:r>
      <w:r w:rsidR="005D5D60">
        <w:rPr>
          <w:lang w:val="en-US"/>
        </w:rPr>
        <w:t>digital economy</w:t>
      </w:r>
      <w:r w:rsidR="00087359">
        <w:rPr>
          <w:lang w:val="en-US"/>
        </w:rPr>
        <w:t xml:space="preserve"> context</w:t>
      </w:r>
      <w:r w:rsidR="00892174">
        <w:rPr>
          <w:lang w:val="en-US"/>
        </w:rPr>
        <w:t xml:space="preserve"> is justified</w:t>
      </w:r>
      <w:r w:rsidR="005D5D60">
        <w:rPr>
          <w:lang w:val="en-US"/>
        </w:rPr>
        <w:t xml:space="preserve">. </w:t>
      </w:r>
    </w:p>
    <w:p w14:paraId="3580D156" w14:textId="486817CD" w:rsidR="0064403F" w:rsidRDefault="0064403F" w:rsidP="002A1D65">
      <w:pPr>
        <w:spacing w:line="276" w:lineRule="auto"/>
        <w:rPr>
          <w:b/>
          <w:bCs/>
          <w:lang w:val="en-US"/>
        </w:rPr>
      </w:pPr>
      <w:r w:rsidRPr="0064403F">
        <w:rPr>
          <w:b/>
          <w:bCs/>
          <w:lang w:val="en-US"/>
        </w:rPr>
        <w:t>References</w:t>
      </w:r>
    </w:p>
    <w:p w14:paraId="7D4367ED" w14:textId="1738D018" w:rsidR="009B6210" w:rsidRDefault="009B6210" w:rsidP="006B73C4">
      <w:pPr>
        <w:spacing w:before="120" w:after="120" w:line="276" w:lineRule="auto"/>
        <w:contextualSpacing/>
        <w:jc w:val="both"/>
        <w:rPr>
          <w:rFonts w:cstheme="minorHAnsi"/>
          <w:lang w:val="en-US"/>
        </w:rPr>
      </w:pPr>
      <w:r>
        <w:rPr>
          <w:rFonts w:cstheme="minorHAnsi"/>
          <w:lang w:val="en-US"/>
        </w:rPr>
        <w:t xml:space="preserve">Axelrod, R. (2006). </w:t>
      </w:r>
      <w:r w:rsidRPr="009B6210">
        <w:rPr>
          <w:rFonts w:cstheme="minorHAnsi"/>
          <w:lang w:val="en-US"/>
        </w:rPr>
        <w:t>Chapter 33 Agent-based Modeling as a Bridge Between Disciplines</w:t>
      </w:r>
      <w:r>
        <w:rPr>
          <w:rFonts w:cstheme="minorHAnsi"/>
          <w:lang w:val="en-US"/>
        </w:rPr>
        <w:t xml:space="preserve">. </w:t>
      </w:r>
      <w:r w:rsidRPr="009B6210">
        <w:rPr>
          <w:rFonts w:cstheme="minorHAnsi"/>
          <w:i/>
          <w:iCs/>
          <w:lang w:val="en-US"/>
        </w:rPr>
        <w:t>Handbook of Computational Economics</w:t>
      </w:r>
      <w:r>
        <w:rPr>
          <w:rFonts w:cstheme="minorHAnsi"/>
          <w:lang w:val="en-US"/>
        </w:rPr>
        <w:t xml:space="preserve">, 2, 1565-1584. </w:t>
      </w:r>
    </w:p>
    <w:p w14:paraId="4E9E53AF" w14:textId="536C4FEF" w:rsidR="0064403F" w:rsidRDefault="0064403F" w:rsidP="006B73C4">
      <w:pPr>
        <w:spacing w:before="120" w:after="120" w:line="276" w:lineRule="auto"/>
        <w:contextualSpacing/>
        <w:jc w:val="both"/>
        <w:rPr>
          <w:rFonts w:cstheme="minorHAnsi"/>
          <w:lang w:val="en-US"/>
        </w:rPr>
      </w:pPr>
      <w:r w:rsidRPr="004014D7">
        <w:rPr>
          <w:rFonts w:cstheme="minorHAnsi"/>
          <w:lang w:val="en-US"/>
        </w:rPr>
        <w:t>Bauman</w:t>
      </w:r>
      <w:r w:rsidR="004F3D29">
        <w:rPr>
          <w:rFonts w:cstheme="minorHAnsi"/>
          <w:lang w:val="en-US"/>
        </w:rPr>
        <w:t>, Z</w:t>
      </w:r>
      <w:r w:rsidRPr="004014D7">
        <w:rPr>
          <w:rFonts w:cstheme="minorHAnsi"/>
          <w:lang w:val="en-US"/>
        </w:rPr>
        <w:t>.</w:t>
      </w:r>
      <w:r w:rsidR="004F3D29">
        <w:rPr>
          <w:rFonts w:cstheme="minorHAnsi"/>
          <w:lang w:val="en-US"/>
        </w:rPr>
        <w:t xml:space="preserve"> (2006).</w:t>
      </w:r>
      <w:r w:rsidRPr="004014D7">
        <w:rPr>
          <w:rFonts w:cstheme="minorHAnsi"/>
          <w:lang w:val="en-US"/>
        </w:rPr>
        <w:t xml:space="preserve"> </w:t>
      </w:r>
      <w:r w:rsidRPr="004F3D29">
        <w:rPr>
          <w:rFonts w:cstheme="minorHAnsi"/>
          <w:i/>
          <w:iCs/>
          <w:lang w:val="en-US"/>
        </w:rPr>
        <w:t>Liquid Modernity.</w:t>
      </w:r>
      <w:r w:rsidRPr="004014D7">
        <w:rPr>
          <w:rFonts w:cstheme="minorHAnsi"/>
          <w:lang w:val="en-US"/>
        </w:rPr>
        <w:t xml:space="preserve"> Cambridge: Polity</w:t>
      </w:r>
      <w:r w:rsidR="004F3D29">
        <w:rPr>
          <w:rFonts w:cstheme="minorHAnsi"/>
          <w:lang w:val="en-US"/>
        </w:rPr>
        <w:t>.</w:t>
      </w:r>
    </w:p>
    <w:p w14:paraId="3BFF5A17" w14:textId="7F10C43A" w:rsidR="00AE4608" w:rsidRDefault="00AE4608" w:rsidP="006B73C4">
      <w:pPr>
        <w:spacing w:before="120" w:after="120" w:line="276" w:lineRule="auto"/>
        <w:contextualSpacing/>
        <w:jc w:val="both"/>
        <w:rPr>
          <w:lang w:val="en-US"/>
        </w:rPr>
      </w:pPr>
      <w:r>
        <w:rPr>
          <w:lang w:val="en-US"/>
        </w:rPr>
        <w:t>Encyclopedia Britannic</w:t>
      </w:r>
      <w:r w:rsidR="009B6210">
        <w:rPr>
          <w:lang w:val="en-US"/>
        </w:rPr>
        <w:t xml:space="preserve">a. (2020). </w:t>
      </w:r>
      <w:r w:rsidR="009B6210" w:rsidRPr="009B6210">
        <w:rPr>
          <w:i/>
          <w:iCs/>
          <w:lang w:val="en-US"/>
        </w:rPr>
        <w:t>Standard Oil.</w:t>
      </w:r>
      <w:r w:rsidR="002E0E90">
        <w:rPr>
          <w:lang w:val="en-US"/>
        </w:rPr>
        <w:t xml:space="preserve"> </w:t>
      </w:r>
      <w:r w:rsidR="009B6210" w:rsidRPr="009B6210">
        <w:rPr>
          <w:lang w:val="en-US"/>
        </w:rPr>
        <w:t>https://www.britannica.com/topic/Standard-Oil</w:t>
      </w:r>
    </w:p>
    <w:p w14:paraId="4967E01F" w14:textId="7993F1D8" w:rsidR="009B6210" w:rsidRDefault="009B6210" w:rsidP="006B73C4">
      <w:pPr>
        <w:spacing w:before="120" w:after="120" w:line="276" w:lineRule="auto"/>
        <w:contextualSpacing/>
        <w:jc w:val="both"/>
        <w:rPr>
          <w:lang w:val="en-US"/>
        </w:rPr>
      </w:pPr>
      <w:proofErr w:type="spellStart"/>
      <w:r w:rsidRPr="002A1D65">
        <w:rPr>
          <w:lang w:val="de-DE"/>
        </w:rPr>
        <w:t>DeAngelis</w:t>
      </w:r>
      <w:proofErr w:type="spellEnd"/>
      <w:r w:rsidRPr="002A1D65">
        <w:rPr>
          <w:lang w:val="de-DE"/>
        </w:rPr>
        <w:t xml:space="preserve">, D. L., &amp; Grimm, V. (2014). </w:t>
      </w:r>
      <w:r w:rsidRPr="009B6210">
        <w:rPr>
          <w:lang w:val="en-US"/>
        </w:rPr>
        <w:t xml:space="preserve">Individual-based models in ecology after four decades. </w:t>
      </w:r>
      <w:r w:rsidRPr="009B6210">
        <w:rPr>
          <w:i/>
          <w:iCs/>
          <w:lang w:val="en-US"/>
        </w:rPr>
        <w:t>F1000prime reports</w:t>
      </w:r>
      <w:r w:rsidRPr="009B6210">
        <w:rPr>
          <w:lang w:val="en-US"/>
        </w:rPr>
        <w:t xml:space="preserve">, 6, 39. </w:t>
      </w:r>
    </w:p>
    <w:p w14:paraId="68449224" w14:textId="231C7ECA" w:rsidR="009B6210" w:rsidRDefault="009B6210" w:rsidP="006B73C4">
      <w:pPr>
        <w:spacing w:before="120" w:after="120" w:line="276" w:lineRule="auto"/>
        <w:contextualSpacing/>
        <w:jc w:val="both"/>
        <w:rPr>
          <w:lang w:val="en-US"/>
        </w:rPr>
      </w:pPr>
      <w:r>
        <w:rPr>
          <w:lang w:val="en-US"/>
        </w:rPr>
        <w:lastRenderedPageBreak/>
        <w:t xml:space="preserve">Farmer, J.D., &amp; Foley, D. (2009). </w:t>
      </w:r>
      <w:r w:rsidRPr="009B6210">
        <w:rPr>
          <w:lang w:val="en-US"/>
        </w:rPr>
        <w:t>The economy needs agent-based modelling</w:t>
      </w:r>
      <w:r>
        <w:rPr>
          <w:lang w:val="en-US"/>
        </w:rPr>
        <w:t>.</w:t>
      </w:r>
      <w:r w:rsidRPr="009B6210">
        <w:rPr>
          <w:i/>
          <w:iCs/>
          <w:lang w:val="en-US"/>
        </w:rPr>
        <w:t xml:space="preserve"> Nature</w:t>
      </w:r>
      <w:r>
        <w:rPr>
          <w:lang w:val="en-US"/>
        </w:rPr>
        <w:t>, 460(6),</w:t>
      </w:r>
      <w:r w:rsidR="00462F64">
        <w:rPr>
          <w:lang w:val="en-US"/>
        </w:rPr>
        <w:t xml:space="preserve"> </w:t>
      </w:r>
      <w:r>
        <w:rPr>
          <w:lang w:val="en-US"/>
        </w:rPr>
        <w:t>685-686.</w:t>
      </w:r>
      <w:r w:rsidR="00462F64">
        <w:rPr>
          <w:lang w:val="en-US"/>
        </w:rPr>
        <w:t xml:space="preserve"> </w:t>
      </w:r>
    </w:p>
    <w:p w14:paraId="4C08CC14" w14:textId="3BB1F676" w:rsidR="009B6210" w:rsidRDefault="009B6210" w:rsidP="006B73C4">
      <w:pPr>
        <w:spacing w:before="120" w:after="120" w:line="276" w:lineRule="auto"/>
        <w:contextualSpacing/>
        <w:jc w:val="both"/>
        <w:rPr>
          <w:lang w:val="en-US"/>
        </w:rPr>
      </w:pPr>
      <w:r>
        <w:rPr>
          <w:lang w:val="en-US"/>
        </w:rPr>
        <w:t xml:space="preserve">Ives, A.R., &amp; Carpenter, S.R. (2007). </w:t>
      </w:r>
      <w:r w:rsidRPr="009B6210">
        <w:rPr>
          <w:lang w:val="en-US"/>
        </w:rPr>
        <w:t>Stability and Diversity of Ecosystems</w:t>
      </w:r>
      <w:r>
        <w:rPr>
          <w:lang w:val="en-US"/>
        </w:rPr>
        <w:t xml:space="preserve">. </w:t>
      </w:r>
      <w:r w:rsidRPr="009B6210">
        <w:rPr>
          <w:i/>
          <w:iCs/>
          <w:lang w:val="en-US"/>
        </w:rPr>
        <w:t>Science</w:t>
      </w:r>
      <w:r>
        <w:rPr>
          <w:lang w:val="en-US"/>
        </w:rPr>
        <w:t xml:space="preserve">, 317(5834), 58-62. </w:t>
      </w:r>
    </w:p>
    <w:p w14:paraId="323E5019" w14:textId="57002226" w:rsidR="004F3D29" w:rsidRDefault="004F3D29" w:rsidP="006B73C4">
      <w:pPr>
        <w:spacing w:before="120" w:after="120" w:line="276" w:lineRule="auto"/>
        <w:contextualSpacing/>
        <w:jc w:val="both"/>
        <w:rPr>
          <w:lang w:val="en-US"/>
        </w:rPr>
      </w:pPr>
      <w:r w:rsidRPr="00D508CD">
        <w:rPr>
          <w:lang w:val="en-GB"/>
        </w:rPr>
        <w:t xml:space="preserve">Hauert, C., Holmes, M., &amp; </w:t>
      </w:r>
      <w:proofErr w:type="spellStart"/>
      <w:r w:rsidRPr="00D508CD">
        <w:rPr>
          <w:lang w:val="en-GB"/>
        </w:rPr>
        <w:t>Doebeli</w:t>
      </w:r>
      <w:proofErr w:type="spellEnd"/>
      <w:r w:rsidRPr="00D508CD">
        <w:rPr>
          <w:lang w:val="en-GB"/>
        </w:rPr>
        <w:t xml:space="preserve">, M. (2006). </w:t>
      </w:r>
      <w:r w:rsidRPr="004F3D29">
        <w:rPr>
          <w:lang w:val="en-US"/>
        </w:rPr>
        <w:t xml:space="preserve">Evolutionary games and population dynamics: </w:t>
      </w:r>
      <w:r w:rsidR="00FA68B4">
        <w:rPr>
          <w:lang w:val="en-US"/>
        </w:rPr>
        <w:t>M</w:t>
      </w:r>
      <w:r w:rsidRPr="004F3D29">
        <w:rPr>
          <w:lang w:val="en-US"/>
        </w:rPr>
        <w:t xml:space="preserve">aintenance of cooperation in public goods games. </w:t>
      </w:r>
      <w:r w:rsidRPr="004F3D29">
        <w:rPr>
          <w:i/>
          <w:iCs/>
          <w:lang w:val="en-US"/>
        </w:rPr>
        <w:t>Proceedings. Biological sciences,</w:t>
      </w:r>
      <w:r w:rsidRPr="004F3D29">
        <w:rPr>
          <w:lang w:val="en-US"/>
        </w:rPr>
        <w:t xml:space="preserve"> 273(1600), 2565–2570. </w:t>
      </w:r>
    </w:p>
    <w:p w14:paraId="2D09F515" w14:textId="18BCBD0D" w:rsidR="009B6210" w:rsidRPr="009B6210" w:rsidRDefault="009B6210" w:rsidP="006B73C4">
      <w:pPr>
        <w:spacing w:before="120" w:after="120" w:line="276" w:lineRule="auto"/>
        <w:contextualSpacing/>
        <w:jc w:val="both"/>
        <w:rPr>
          <w:lang w:val="en-US"/>
        </w:rPr>
      </w:pPr>
      <w:r w:rsidRPr="009B6210">
        <w:rPr>
          <w:lang w:val="en-US"/>
        </w:rPr>
        <w:t>Martín González,</w:t>
      </w:r>
      <w:r>
        <w:rPr>
          <w:lang w:val="en-US"/>
        </w:rPr>
        <w:t xml:space="preserve"> M.A.,</w:t>
      </w:r>
      <w:r w:rsidRPr="009B6210">
        <w:rPr>
          <w:lang w:val="en-US"/>
        </w:rPr>
        <w:t xml:space="preserve"> Dalsgaard,</w:t>
      </w:r>
      <w:r>
        <w:rPr>
          <w:lang w:val="en-US"/>
        </w:rPr>
        <w:t xml:space="preserve"> B.,</w:t>
      </w:r>
      <w:r w:rsidRPr="009B6210">
        <w:rPr>
          <w:lang w:val="en-US"/>
        </w:rPr>
        <w:t xml:space="preserve"> Olesen,</w:t>
      </w:r>
      <w:r>
        <w:rPr>
          <w:lang w:val="en-US"/>
        </w:rPr>
        <w:t xml:space="preserve"> J.M. (2010). </w:t>
      </w:r>
      <w:r w:rsidRPr="009B6210">
        <w:rPr>
          <w:lang w:val="en-US"/>
        </w:rPr>
        <w:t>Centrality measures and the importance of generalist species in pollination networks</w:t>
      </w:r>
      <w:r>
        <w:rPr>
          <w:lang w:val="en-US"/>
        </w:rPr>
        <w:t xml:space="preserve">. </w:t>
      </w:r>
      <w:r w:rsidRPr="009B6210">
        <w:rPr>
          <w:i/>
          <w:iCs/>
          <w:lang w:val="en-US"/>
        </w:rPr>
        <w:t>Ecological Complexity</w:t>
      </w:r>
      <w:r>
        <w:rPr>
          <w:lang w:val="en-US"/>
        </w:rPr>
        <w:t xml:space="preserve">, 7(1), 36-43. </w:t>
      </w:r>
    </w:p>
    <w:p w14:paraId="60BAE19C" w14:textId="12C58F4F" w:rsidR="000024AF" w:rsidRDefault="004F3D29" w:rsidP="006B73C4">
      <w:pPr>
        <w:spacing w:before="120" w:after="120" w:line="276" w:lineRule="auto"/>
        <w:contextualSpacing/>
        <w:jc w:val="both"/>
        <w:rPr>
          <w:lang w:val="en-US"/>
        </w:rPr>
      </w:pPr>
      <w:r w:rsidRPr="004F3D29">
        <w:rPr>
          <w:lang w:val="en-US"/>
        </w:rPr>
        <w:t>Moore, J.F. (1993)</w:t>
      </w:r>
      <w:r>
        <w:rPr>
          <w:lang w:val="en-US"/>
        </w:rPr>
        <w:t>.</w:t>
      </w:r>
      <w:r w:rsidRPr="004F3D29">
        <w:rPr>
          <w:lang w:val="en-US"/>
        </w:rPr>
        <w:t xml:space="preserve"> Predators and Prey: A New Ecology of Competition. Harvard Business Review, 71, 75-86.</w:t>
      </w:r>
    </w:p>
    <w:p w14:paraId="0300D96F" w14:textId="6F3496C0" w:rsidR="00966C66" w:rsidRPr="00966C66" w:rsidRDefault="00966C66" w:rsidP="006B73C4">
      <w:pPr>
        <w:spacing w:before="120" w:after="120" w:line="276" w:lineRule="auto"/>
        <w:contextualSpacing/>
        <w:jc w:val="both"/>
        <w:rPr>
          <w:rFonts w:ascii="Calibri" w:hAnsi="Calibri" w:cs="Calibri"/>
        </w:rPr>
      </w:pPr>
      <w:r w:rsidRPr="00966C66">
        <w:rPr>
          <w:rFonts w:ascii="Calibri" w:eastAsia="Times New Roman" w:hAnsi="Calibri" w:cs="Calibri"/>
          <w:lang w:eastAsia="en-GB"/>
        </w:rPr>
        <w:t>Lianos</w:t>
      </w:r>
      <w:r w:rsidRPr="00966C66">
        <w:rPr>
          <w:rFonts w:ascii="Calibri" w:eastAsia="Times New Roman" w:hAnsi="Calibri" w:cs="Calibri"/>
          <w:lang w:val="en-US" w:eastAsia="en-GB"/>
        </w:rPr>
        <w:t xml:space="preserve">, I., &amp; </w:t>
      </w:r>
      <w:r w:rsidRPr="00966C66">
        <w:rPr>
          <w:rFonts w:ascii="Calibri" w:eastAsia="Times New Roman" w:hAnsi="Calibri" w:cs="Calibri"/>
          <w:lang w:eastAsia="en-GB"/>
        </w:rPr>
        <w:t>Carballa-Smichowski</w:t>
      </w:r>
      <w:r w:rsidRPr="00966C66">
        <w:rPr>
          <w:rFonts w:ascii="Calibri" w:eastAsia="Times New Roman" w:hAnsi="Calibri" w:cs="Calibri"/>
          <w:lang w:val="en-US" w:eastAsia="en-GB"/>
        </w:rPr>
        <w:t xml:space="preserve">, B. (2022). A coat of many </w:t>
      </w:r>
      <w:proofErr w:type="spellStart"/>
      <w:r w:rsidRPr="00966C66">
        <w:rPr>
          <w:rFonts w:ascii="Calibri" w:eastAsia="Times New Roman" w:hAnsi="Calibri" w:cs="Calibri"/>
          <w:lang w:val="en-US" w:eastAsia="en-GB"/>
        </w:rPr>
        <w:t>colours</w:t>
      </w:r>
      <w:proofErr w:type="spellEnd"/>
      <w:r w:rsidRPr="00966C66">
        <w:rPr>
          <w:rFonts w:ascii="Calibri" w:eastAsia="Times New Roman" w:hAnsi="Calibri" w:cs="Calibri"/>
          <w:lang w:val="en-US" w:eastAsia="en-GB"/>
        </w:rPr>
        <w:t xml:space="preserve"> – New concepts and metrics of economic power in competition law and economics</w:t>
      </w:r>
      <w:r w:rsidR="00A34921">
        <w:rPr>
          <w:rFonts w:ascii="Calibri" w:eastAsia="Times New Roman" w:hAnsi="Calibri" w:cs="Calibri"/>
          <w:lang w:val="en-US" w:eastAsia="en-GB"/>
        </w:rPr>
        <w:t>.</w:t>
      </w:r>
      <w:r w:rsidRPr="00966C66">
        <w:rPr>
          <w:rFonts w:ascii="Calibri" w:eastAsia="Times New Roman" w:hAnsi="Calibri" w:cs="Calibri"/>
          <w:lang w:val="en-US" w:eastAsia="en-GB"/>
        </w:rPr>
        <w:t xml:space="preserve"> </w:t>
      </w:r>
      <w:r w:rsidRPr="00966C66">
        <w:rPr>
          <w:rFonts w:ascii="Calibri" w:eastAsia="Times New Roman" w:hAnsi="Calibri" w:cs="Calibri"/>
          <w:i/>
          <w:iCs/>
          <w:lang w:eastAsia="en-GB"/>
        </w:rPr>
        <w:t>Journal of Competition Law &amp; Economics</w:t>
      </w:r>
      <w:r w:rsidRPr="00966C66">
        <w:rPr>
          <w:rFonts w:ascii="Calibri" w:eastAsia="Times New Roman" w:hAnsi="Calibri" w:cs="Calibri"/>
          <w:lang w:eastAsia="en-GB"/>
        </w:rPr>
        <w:t>, 00(00), 1–50</w:t>
      </w:r>
      <w:r w:rsidR="0044523C">
        <w:rPr>
          <w:rFonts w:ascii="Calibri" w:eastAsia="Times New Roman" w:hAnsi="Calibri" w:cs="Calibri"/>
          <w:lang w:val="en-US" w:eastAsia="en-GB"/>
        </w:rPr>
        <w:t xml:space="preserve">. </w:t>
      </w:r>
      <w:r w:rsidRPr="00966C66">
        <w:rPr>
          <w:rFonts w:ascii="Calibri" w:eastAsia="Times New Roman" w:hAnsi="Calibri" w:cs="Calibri"/>
          <w:lang w:eastAsia="en-GB"/>
        </w:rPr>
        <w:t xml:space="preserve"> </w:t>
      </w:r>
    </w:p>
    <w:p w14:paraId="09152C64" w14:textId="6533ED22" w:rsidR="004F3D29" w:rsidRDefault="004F3D29" w:rsidP="006B73C4">
      <w:pPr>
        <w:spacing w:before="120" w:after="120" w:line="276" w:lineRule="auto"/>
        <w:contextualSpacing/>
        <w:jc w:val="both"/>
        <w:rPr>
          <w:lang w:val="en-US"/>
        </w:rPr>
      </w:pPr>
      <w:r w:rsidRPr="004F3D29">
        <w:rPr>
          <w:lang w:val="en-US"/>
        </w:rPr>
        <w:t xml:space="preserve">Liu, W., Liang, Y., Shi, X., Gao, P. </w:t>
      </w:r>
      <w:r>
        <w:rPr>
          <w:lang w:val="en-US"/>
        </w:rPr>
        <w:t>&amp;</w:t>
      </w:r>
      <w:r w:rsidRPr="004F3D29">
        <w:rPr>
          <w:lang w:val="en-US"/>
        </w:rPr>
        <w:t xml:space="preserve"> Zhou, L. (2022)</w:t>
      </w:r>
      <w:r>
        <w:rPr>
          <w:lang w:val="en-US"/>
        </w:rPr>
        <w:t>.</w:t>
      </w:r>
      <w:r w:rsidRPr="004F3D29">
        <w:rPr>
          <w:lang w:val="en-US"/>
        </w:rPr>
        <w:t xml:space="preserve"> Platform opening and cooperation: a literature review and research agenda</w:t>
      </w:r>
      <w:r>
        <w:rPr>
          <w:lang w:val="en-US"/>
        </w:rPr>
        <w:t>.</w:t>
      </w:r>
      <w:r w:rsidRPr="004F3D29">
        <w:rPr>
          <w:lang w:val="en-US"/>
        </w:rPr>
        <w:t xml:space="preserve"> </w:t>
      </w:r>
      <w:r w:rsidRPr="004F3D29">
        <w:rPr>
          <w:i/>
          <w:iCs/>
          <w:lang w:val="en-US"/>
        </w:rPr>
        <w:t>Modern Supply Chain Research and Applications</w:t>
      </w:r>
      <w:r w:rsidR="009B6210">
        <w:rPr>
          <w:lang w:val="en-US"/>
        </w:rPr>
        <w:t xml:space="preserve">. </w:t>
      </w:r>
    </w:p>
    <w:p w14:paraId="1DCF1DBD" w14:textId="141D2532" w:rsidR="009B6210" w:rsidRDefault="009B6210" w:rsidP="006B73C4">
      <w:pPr>
        <w:spacing w:before="120" w:after="120" w:line="276" w:lineRule="auto"/>
        <w:contextualSpacing/>
        <w:jc w:val="both"/>
        <w:rPr>
          <w:lang w:val="en-US"/>
        </w:rPr>
      </w:pPr>
      <w:r>
        <w:rPr>
          <w:lang w:val="en-US"/>
        </w:rPr>
        <w:t xml:space="preserve">Neutel, A-M., </w:t>
      </w:r>
      <w:proofErr w:type="spellStart"/>
      <w:r>
        <w:rPr>
          <w:lang w:val="en-US"/>
        </w:rPr>
        <w:t>Heesterbeek</w:t>
      </w:r>
      <w:proofErr w:type="spellEnd"/>
      <w:r>
        <w:rPr>
          <w:lang w:val="en-US"/>
        </w:rPr>
        <w:t xml:space="preserve">, J.A.P., &amp; De Ruiter, P.C. (2002). </w:t>
      </w:r>
      <w:r w:rsidRPr="009B6210">
        <w:rPr>
          <w:lang w:val="en-US"/>
        </w:rPr>
        <w:t>Stability in Real Food Webs: Weak Links in Long Loops</w:t>
      </w:r>
      <w:r>
        <w:rPr>
          <w:lang w:val="en-US"/>
        </w:rPr>
        <w:t xml:space="preserve">. </w:t>
      </w:r>
      <w:r w:rsidRPr="009B6210">
        <w:rPr>
          <w:i/>
          <w:iCs/>
          <w:lang w:val="en-US"/>
        </w:rPr>
        <w:t>Science</w:t>
      </w:r>
      <w:r>
        <w:rPr>
          <w:lang w:val="en-US"/>
        </w:rPr>
        <w:t xml:space="preserve">, 296(5570), 1120-1123. </w:t>
      </w:r>
    </w:p>
    <w:p w14:paraId="6DB915EA" w14:textId="3D289B99" w:rsidR="004F3D29" w:rsidRDefault="004F3D29" w:rsidP="006B73C4">
      <w:pPr>
        <w:spacing w:before="120" w:after="120" w:line="276" w:lineRule="auto"/>
        <w:contextualSpacing/>
        <w:jc w:val="both"/>
        <w:rPr>
          <w:lang w:val="en-US"/>
        </w:rPr>
      </w:pPr>
      <w:r>
        <w:rPr>
          <w:lang w:val="en-US"/>
        </w:rPr>
        <w:t xml:space="preserve">Nowak, M.A. (2012). Evolving Cooperation. </w:t>
      </w:r>
      <w:r w:rsidRPr="004F3D29">
        <w:rPr>
          <w:i/>
          <w:iCs/>
          <w:lang w:val="en-US"/>
        </w:rPr>
        <w:t>Journal of Theoretical Biology</w:t>
      </w:r>
      <w:r>
        <w:rPr>
          <w:lang w:val="en-US"/>
        </w:rPr>
        <w:t xml:space="preserve">, 299, 1-8. </w:t>
      </w:r>
    </w:p>
    <w:p w14:paraId="5331E7C6" w14:textId="59E60B68" w:rsidR="009B6210" w:rsidRDefault="009B6210" w:rsidP="006B73C4">
      <w:pPr>
        <w:spacing w:before="120" w:after="120" w:line="276" w:lineRule="auto"/>
        <w:contextualSpacing/>
        <w:jc w:val="both"/>
        <w:rPr>
          <w:lang w:val="en-US"/>
        </w:rPr>
      </w:pPr>
      <w:r w:rsidRPr="009B6210">
        <w:rPr>
          <w:lang w:val="en-US"/>
        </w:rPr>
        <w:t>Poledna, S., Miess, M.G., &amp; Hommes, C.H. (2020). Economic Forecasting with an Agent-Based Model. IIASA Working Paper. Laxenburg, Austria: WP-20-001</w:t>
      </w:r>
      <w:r>
        <w:rPr>
          <w:lang w:val="en-US"/>
        </w:rPr>
        <w:t xml:space="preserve">. </w:t>
      </w:r>
    </w:p>
    <w:p w14:paraId="03C9B81F" w14:textId="23CBD091" w:rsidR="009B6210" w:rsidRPr="00385DA1" w:rsidRDefault="009B6210" w:rsidP="006B73C4">
      <w:pPr>
        <w:spacing w:before="120" w:after="120" w:line="276" w:lineRule="auto"/>
        <w:contextualSpacing/>
        <w:jc w:val="both"/>
        <w:rPr>
          <w:lang w:val="en-US"/>
        </w:rPr>
      </w:pPr>
      <w:r>
        <w:rPr>
          <w:lang w:val="en-US"/>
        </w:rPr>
        <w:t xml:space="preserve">Railsback, S.F., &amp; Johnson, M.D. (2014). </w:t>
      </w:r>
      <w:r w:rsidRPr="009B6210">
        <w:rPr>
          <w:lang w:val="en-US"/>
        </w:rPr>
        <w:t>Effects of land use on bird populations and pest control services on coffee farms</w:t>
      </w:r>
      <w:r>
        <w:rPr>
          <w:lang w:val="en-US"/>
        </w:rPr>
        <w:t xml:space="preserve">. </w:t>
      </w:r>
      <w:r w:rsidRPr="00385DA1">
        <w:rPr>
          <w:i/>
          <w:iCs/>
          <w:lang w:val="en-US"/>
        </w:rPr>
        <w:t>P</w:t>
      </w:r>
      <w:r w:rsidR="004C3BAC" w:rsidRPr="00385DA1">
        <w:rPr>
          <w:i/>
          <w:iCs/>
          <w:lang w:val="en-US"/>
        </w:rPr>
        <w:t>roceedings of the National Academy of Science</w:t>
      </w:r>
      <w:r w:rsidR="00CB5DC3">
        <w:rPr>
          <w:lang w:val="en-US"/>
        </w:rPr>
        <w:t>,</w:t>
      </w:r>
      <w:r w:rsidRPr="00385DA1">
        <w:rPr>
          <w:lang w:val="en-US"/>
        </w:rPr>
        <w:t xml:space="preserve"> 111(16), 6109-6114. </w:t>
      </w:r>
    </w:p>
    <w:p w14:paraId="64B687F2" w14:textId="493DBCE2" w:rsidR="009B6210" w:rsidRDefault="009B6210" w:rsidP="006B73C4">
      <w:pPr>
        <w:spacing w:before="120" w:after="120" w:line="276" w:lineRule="auto"/>
        <w:contextualSpacing/>
        <w:jc w:val="both"/>
        <w:rPr>
          <w:lang w:val="en-US"/>
        </w:rPr>
      </w:pPr>
      <w:r w:rsidRPr="00385DA1">
        <w:rPr>
          <w:lang w:val="en-US"/>
        </w:rPr>
        <w:t xml:space="preserve">Ulanowicz, R.E. (2004). </w:t>
      </w:r>
      <w:r w:rsidRPr="009B6210">
        <w:rPr>
          <w:lang w:val="en-US"/>
        </w:rPr>
        <w:t>Quantitative methods for ecological network analysis</w:t>
      </w:r>
      <w:r>
        <w:rPr>
          <w:lang w:val="en-US"/>
        </w:rPr>
        <w:t xml:space="preserve">. </w:t>
      </w:r>
      <w:r w:rsidRPr="009B6210">
        <w:rPr>
          <w:i/>
          <w:iCs/>
          <w:lang w:val="en-US"/>
        </w:rPr>
        <w:t xml:space="preserve">Computational Biology and Chemistry, </w:t>
      </w:r>
      <w:r>
        <w:rPr>
          <w:lang w:val="en-US"/>
        </w:rPr>
        <w:t xml:space="preserve">28(5-6), 321-339. </w:t>
      </w:r>
    </w:p>
    <w:p w14:paraId="0E80622D" w14:textId="608401B1" w:rsidR="009B6210" w:rsidRDefault="009B6210" w:rsidP="006B73C4">
      <w:pPr>
        <w:spacing w:before="120" w:after="120" w:line="276" w:lineRule="auto"/>
        <w:contextualSpacing/>
        <w:jc w:val="both"/>
        <w:rPr>
          <w:lang w:val="en-US"/>
        </w:rPr>
      </w:pPr>
      <w:r w:rsidRPr="00D508CD">
        <w:rPr>
          <w:lang w:val="en-GB"/>
        </w:rPr>
        <w:t xml:space="preserve">Wu, H-P., Li, H., Sun, X-L. </w:t>
      </w:r>
      <w:r>
        <w:rPr>
          <w:lang w:val="en-US"/>
        </w:rPr>
        <w:t xml:space="preserve">(2021). </w:t>
      </w:r>
      <w:r w:rsidRPr="009B6210">
        <w:rPr>
          <w:lang w:val="en-US"/>
        </w:rPr>
        <w:t>Evolutionary Game for Enterprise Cloud</w:t>
      </w:r>
      <w:r>
        <w:rPr>
          <w:lang w:val="en-US"/>
        </w:rPr>
        <w:t xml:space="preserve"> </w:t>
      </w:r>
      <w:r w:rsidRPr="009B6210">
        <w:rPr>
          <w:lang w:val="en-US"/>
        </w:rPr>
        <w:t>Accounting Resource</w:t>
      </w:r>
      <w:r>
        <w:rPr>
          <w:lang w:val="en-US"/>
        </w:rPr>
        <w:t xml:space="preserve"> </w:t>
      </w:r>
      <w:r w:rsidRPr="009B6210">
        <w:rPr>
          <w:lang w:val="en-US"/>
        </w:rPr>
        <w:t>Sharing Behavior Based on</w:t>
      </w:r>
      <w:r>
        <w:rPr>
          <w:lang w:val="en-US"/>
        </w:rPr>
        <w:t xml:space="preserve"> </w:t>
      </w:r>
      <w:r w:rsidRPr="009B6210">
        <w:rPr>
          <w:lang w:val="en-US"/>
        </w:rPr>
        <w:t>the Cloud Sharing Platform</w:t>
      </w:r>
      <w:r>
        <w:rPr>
          <w:lang w:val="en-US"/>
        </w:rPr>
        <w:t xml:space="preserve">. </w:t>
      </w:r>
      <w:r w:rsidRPr="009B6210">
        <w:rPr>
          <w:i/>
          <w:iCs/>
          <w:lang w:val="en-US"/>
        </w:rPr>
        <w:t>IAENG International Journal of Applied Mathematics</w:t>
      </w:r>
      <w:r>
        <w:rPr>
          <w:lang w:val="en-US"/>
        </w:rPr>
        <w:t xml:space="preserve">, </w:t>
      </w:r>
      <w:r w:rsidRPr="009B6210">
        <w:rPr>
          <w:lang w:val="en-US"/>
        </w:rPr>
        <w:t>51</w:t>
      </w:r>
      <w:r>
        <w:rPr>
          <w:lang w:val="en-US"/>
        </w:rPr>
        <w:t xml:space="preserve"> (</w:t>
      </w:r>
      <w:r w:rsidRPr="009B6210">
        <w:rPr>
          <w:lang w:val="en-US"/>
        </w:rPr>
        <w:t>1</w:t>
      </w:r>
      <w:r>
        <w:rPr>
          <w:lang w:val="en-US"/>
        </w:rPr>
        <w:t xml:space="preserve">). </w:t>
      </w:r>
    </w:p>
    <w:p w14:paraId="6BDA643B" w14:textId="4DF32960" w:rsidR="004F3D29" w:rsidRPr="0064403F" w:rsidRDefault="004F3D29" w:rsidP="006B73C4">
      <w:pPr>
        <w:spacing w:before="120" w:after="120" w:line="276" w:lineRule="auto"/>
        <w:contextualSpacing/>
        <w:jc w:val="both"/>
        <w:rPr>
          <w:b/>
          <w:bCs/>
          <w:lang w:val="en-US"/>
        </w:rPr>
      </w:pPr>
      <w:r>
        <w:rPr>
          <w:lang w:val="en-US"/>
        </w:rPr>
        <w:t xml:space="preserve">Zhiwen, Z., Yujun, X., </w:t>
      </w:r>
      <w:proofErr w:type="spellStart"/>
      <w:r>
        <w:rPr>
          <w:lang w:val="en-US"/>
        </w:rPr>
        <w:t>Junxing</w:t>
      </w:r>
      <w:proofErr w:type="spellEnd"/>
      <w:r>
        <w:rPr>
          <w:lang w:val="en-US"/>
        </w:rPr>
        <w:t xml:space="preserve">, L., Limin, G., &amp; Long, W. (2020). </w:t>
      </w:r>
      <w:r w:rsidRPr="004F3D29">
        <w:rPr>
          <w:lang w:val="en-US"/>
        </w:rPr>
        <w:t>Supply Chain Logistics Information Collaboration Strategy Based on Evolutionary Game Theory</w:t>
      </w:r>
      <w:r w:rsidR="009B6210">
        <w:rPr>
          <w:lang w:val="en-US"/>
        </w:rPr>
        <w:t xml:space="preserve">. IEEE Access, 8, 46102-46120. </w:t>
      </w:r>
    </w:p>
    <w:sectPr w:rsidR="004F3D29" w:rsidRPr="006440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D362" w14:textId="77777777" w:rsidR="00897597" w:rsidRDefault="00897597" w:rsidP="00963347">
      <w:r>
        <w:separator/>
      </w:r>
    </w:p>
  </w:endnote>
  <w:endnote w:type="continuationSeparator" w:id="0">
    <w:p w14:paraId="6E513E2C" w14:textId="77777777" w:rsidR="00897597" w:rsidRDefault="00897597" w:rsidP="0096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CAD7" w14:textId="77777777" w:rsidR="00897597" w:rsidRDefault="00897597" w:rsidP="00963347">
      <w:r>
        <w:separator/>
      </w:r>
    </w:p>
  </w:footnote>
  <w:footnote w:type="continuationSeparator" w:id="0">
    <w:p w14:paraId="66A159FF" w14:textId="77777777" w:rsidR="00897597" w:rsidRDefault="00897597" w:rsidP="00963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3615"/>
    <w:multiLevelType w:val="hybridMultilevel"/>
    <w:tmpl w:val="ED7663B8"/>
    <w:lvl w:ilvl="0" w:tplc="4CC2FBD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50498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47"/>
    <w:rsid w:val="00000014"/>
    <w:rsid w:val="000024AF"/>
    <w:rsid w:val="00022AC6"/>
    <w:rsid w:val="000237A0"/>
    <w:rsid w:val="00031796"/>
    <w:rsid w:val="00053D42"/>
    <w:rsid w:val="00066F10"/>
    <w:rsid w:val="00087359"/>
    <w:rsid w:val="000973AB"/>
    <w:rsid w:val="000B0E43"/>
    <w:rsid w:val="000D41B1"/>
    <w:rsid w:val="00100F6B"/>
    <w:rsid w:val="00137D93"/>
    <w:rsid w:val="00151C2F"/>
    <w:rsid w:val="00155F98"/>
    <w:rsid w:val="00157D10"/>
    <w:rsid w:val="001601F4"/>
    <w:rsid w:val="00171DAE"/>
    <w:rsid w:val="00181C82"/>
    <w:rsid w:val="00185BA0"/>
    <w:rsid w:val="00190EA3"/>
    <w:rsid w:val="00195625"/>
    <w:rsid w:val="001B50A8"/>
    <w:rsid w:val="001B5468"/>
    <w:rsid w:val="001C2D57"/>
    <w:rsid w:val="001D02D0"/>
    <w:rsid w:val="001D0CD4"/>
    <w:rsid w:val="001E0CA4"/>
    <w:rsid w:val="001E1C7B"/>
    <w:rsid w:val="001E5CBB"/>
    <w:rsid w:val="001F21C0"/>
    <w:rsid w:val="001F6D1E"/>
    <w:rsid w:val="0020687C"/>
    <w:rsid w:val="002259CB"/>
    <w:rsid w:val="002334D9"/>
    <w:rsid w:val="00237C30"/>
    <w:rsid w:val="00274233"/>
    <w:rsid w:val="00284C4A"/>
    <w:rsid w:val="002A1D65"/>
    <w:rsid w:val="002A57FB"/>
    <w:rsid w:val="002B032E"/>
    <w:rsid w:val="002E0E90"/>
    <w:rsid w:val="002E1D73"/>
    <w:rsid w:val="002E252F"/>
    <w:rsid w:val="002E7950"/>
    <w:rsid w:val="00302046"/>
    <w:rsid w:val="00305E91"/>
    <w:rsid w:val="00313D7A"/>
    <w:rsid w:val="00323EFA"/>
    <w:rsid w:val="003356F7"/>
    <w:rsid w:val="00351324"/>
    <w:rsid w:val="0037035F"/>
    <w:rsid w:val="00381EEB"/>
    <w:rsid w:val="003823F4"/>
    <w:rsid w:val="00385DA1"/>
    <w:rsid w:val="00395E4B"/>
    <w:rsid w:val="003B2E35"/>
    <w:rsid w:val="003C42DA"/>
    <w:rsid w:val="0040595E"/>
    <w:rsid w:val="0043449E"/>
    <w:rsid w:val="00440772"/>
    <w:rsid w:val="00442751"/>
    <w:rsid w:val="0044523C"/>
    <w:rsid w:val="00462F64"/>
    <w:rsid w:val="00470E32"/>
    <w:rsid w:val="00484002"/>
    <w:rsid w:val="004B0C16"/>
    <w:rsid w:val="004B50F4"/>
    <w:rsid w:val="004C3BAC"/>
    <w:rsid w:val="004D189B"/>
    <w:rsid w:val="004D310E"/>
    <w:rsid w:val="004D3432"/>
    <w:rsid w:val="004E6481"/>
    <w:rsid w:val="004F3D29"/>
    <w:rsid w:val="004F7438"/>
    <w:rsid w:val="005012F7"/>
    <w:rsid w:val="00504511"/>
    <w:rsid w:val="00541D9D"/>
    <w:rsid w:val="0057434D"/>
    <w:rsid w:val="005C137D"/>
    <w:rsid w:val="005C2D87"/>
    <w:rsid w:val="005D4AAE"/>
    <w:rsid w:val="005D5B25"/>
    <w:rsid w:val="005D5D60"/>
    <w:rsid w:val="005E0362"/>
    <w:rsid w:val="005E044A"/>
    <w:rsid w:val="00610F0F"/>
    <w:rsid w:val="006233EF"/>
    <w:rsid w:val="0064403F"/>
    <w:rsid w:val="00654B8A"/>
    <w:rsid w:val="00687091"/>
    <w:rsid w:val="006A0090"/>
    <w:rsid w:val="006A1D83"/>
    <w:rsid w:val="006A2292"/>
    <w:rsid w:val="006B73C4"/>
    <w:rsid w:val="006C02F5"/>
    <w:rsid w:val="006C2163"/>
    <w:rsid w:val="006D34ED"/>
    <w:rsid w:val="006F0F22"/>
    <w:rsid w:val="006F6CC5"/>
    <w:rsid w:val="0071716E"/>
    <w:rsid w:val="0072462B"/>
    <w:rsid w:val="007255C3"/>
    <w:rsid w:val="007357F0"/>
    <w:rsid w:val="00751A26"/>
    <w:rsid w:val="00762D89"/>
    <w:rsid w:val="00773D3A"/>
    <w:rsid w:val="00777BF2"/>
    <w:rsid w:val="007803BD"/>
    <w:rsid w:val="00795875"/>
    <w:rsid w:val="007A6DD6"/>
    <w:rsid w:val="007C666C"/>
    <w:rsid w:val="007C7AFD"/>
    <w:rsid w:val="007E305B"/>
    <w:rsid w:val="007E7930"/>
    <w:rsid w:val="00810E5F"/>
    <w:rsid w:val="008223CD"/>
    <w:rsid w:val="00846067"/>
    <w:rsid w:val="00864EE8"/>
    <w:rsid w:val="00867858"/>
    <w:rsid w:val="00875C4C"/>
    <w:rsid w:val="0088086D"/>
    <w:rsid w:val="00883193"/>
    <w:rsid w:val="0089160C"/>
    <w:rsid w:val="00891D64"/>
    <w:rsid w:val="00892174"/>
    <w:rsid w:val="00897597"/>
    <w:rsid w:val="008A7042"/>
    <w:rsid w:val="008C6107"/>
    <w:rsid w:val="008E133F"/>
    <w:rsid w:val="008E3D4A"/>
    <w:rsid w:val="008E6FD4"/>
    <w:rsid w:val="0090650D"/>
    <w:rsid w:val="00907AE0"/>
    <w:rsid w:val="0091158D"/>
    <w:rsid w:val="00923999"/>
    <w:rsid w:val="0092428B"/>
    <w:rsid w:val="009258A8"/>
    <w:rsid w:val="00930BED"/>
    <w:rsid w:val="00944412"/>
    <w:rsid w:val="00946D9F"/>
    <w:rsid w:val="0095262F"/>
    <w:rsid w:val="009559E8"/>
    <w:rsid w:val="009564C6"/>
    <w:rsid w:val="00957F49"/>
    <w:rsid w:val="00963347"/>
    <w:rsid w:val="00966C66"/>
    <w:rsid w:val="00985E37"/>
    <w:rsid w:val="00991EE9"/>
    <w:rsid w:val="009A7F4C"/>
    <w:rsid w:val="009B6210"/>
    <w:rsid w:val="009C3194"/>
    <w:rsid w:val="009C732A"/>
    <w:rsid w:val="009D0EE5"/>
    <w:rsid w:val="009D3784"/>
    <w:rsid w:val="009F0C68"/>
    <w:rsid w:val="00A11B5C"/>
    <w:rsid w:val="00A34921"/>
    <w:rsid w:val="00A5216F"/>
    <w:rsid w:val="00A53E2F"/>
    <w:rsid w:val="00A7073A"/>
    <w:rsid w:val="00AA3DDA"/>
    <w:rsid w:val="00AE4608"/>
    <w:rsid w:val="00AF6F1D"/>
    <w:rsid w:val="00B0710D"/>
    <w:rsid w:val="00B1348D"/>
    <w:rsid w:val="00B36320"/>
    <w:rsid w:val="00B578DD"/>
    <w:rsid w:val="00B60696"/>
    <w:rsid w:val="00B61ED8"/>
    <w:rsid w:val="00B66112"/>
    <w:rsid w:val="00B814F9"/>
    <w:rsid w:val="00B96951"/>
    <w:rsid w:val="00BA1992"/>
    <w:rsid w:val="00BB44CE"/>
    <w:rsid w:val="00BC1F23"/>
    <w:rsid w:val="00BC416F"/>
    <w:rsid w:val="00C04758"/>
    <w:rsid w:val="00C268DB"/>
    <w:rsid w:val="00C56ACE"/>
    <w:rsid w:val="00C74343"/>
    <w:rsid w:val="00C817EB"/>
    <w:rsid w:val="00C91084"/>
    <w:rsid w:val="00CA70DA"/>
    <w:rsid w:val="00CB5DC3"/>
    <w:rsid w:val="00CD2943"/>
    <w:rsid w:val="00CD6730"/>
    <w:rsid w:val="00CE2FA8"/>
    <w:rsid w:val="00CF158D"/>
    <w:rsid w:val="00CF6199"/>
    <w:rsid w:val="00D01914"/>
    <w:rsid w:val="00D036B1"/>
    <w:rsid w:val="00D26E89"/>
    <w:rsid w:val="00D34953"/>
    <w:rsid w:val="00D37619"/>
    <w:rsid w:val="00D37E11"/>
    <w:rsid w:val="00D508CD"/>
    <w:rsid w:val="00D71C6A"/>
    <w:rsid w:val="00D759F9"/>
    <w:rsid w:val="00D826BA"/>
    <w:rsid w:val="00DC4394"/>
    <w:rsid w:val="00DD434C"/>
    <w:rsid w:val="00DD4DC0"/>
    <w:rsid w:val="00DD5AAB"/>
    <w:rsid w:val="00DE47AA"/>
    <w:rsid w:val="00DF3115"/>
    <w:rsid w:val="00DF5273"/>
    <w:rsid w:val="00E10E54"/>
    <w:rsid w:val="00E11971"/>
    <w:rsid w:val="00E17D3A"/>
    <w:rsid w:val="00E2367B"/>
    <w:rsid w:val="00E450AB"/>
    <w:rsid w:val="00E70857"/>
    <w:rsid w:val="00E76A3A"/>
    <w:rsid w:val="00E865F6"/>
    <w:rsid w:val="00E92F68"/>
    <w:rsid w:val="00EB0100"/>
    <w:rsid w:val="00EB161A"/>
    <w:rsid w:val="00EE355E"/>
    <w:rsid w:val="00EE5425"/>
    <w:rsid w:val="00EE6A9F"/>
    <w:rsid w:val="00EF24C4"/>
    <w:rsid w:val="00EF6D45"/>
    <w:rsid w:val="00F02138"/>
    <w:rsid w:val="00F25704"/>
    <w:rsid w:val="00F57B79"/>
    <w:rsid w:val="00F672F2"/>
    <w:rsid w:val="00F81772"/>
    <w:rsid w:val="00F820CD"/>
    <w:rsid w:val="00F8349F"/>
    <w:rsid w:val="00F93122"/>
    <w:rsid w:val="00F94473"/>
    <w:rsid w:val="00FA68B4"/>
    <w:rsid w:val="00FC15FF"/>
    <w:rsid w:val="00FC4EE1"/>
    <w:rsid w:val="00FD0542"/>
    <w:rsid w:val="00FD30A0"/>
    <w:rsid w:val="00FE2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3AE9"/>
  <w15:chartTrackingRefBased/>
  <w15:docId w15:val="{98C3A2AE-2937-4E6A-BE45-6CF17BE8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3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3347"/>
    <w:rPr>
      <w:sz w:val="20"/>
      <w:szCs w:val="20"/>
    </w:rPr>
  </w:style>
  <w:style w:type="character" w:customStyle="1" w:styleId="FootnoteTextChar">
    <w:name w:val="Footnote Text Char"/>
    <w:basedOn w:val="DefaultParagraphFont"/>
    <w:link w:val="FootnoteText"/>
    <w:uiPriority w:val="99"/>
    <w:semiHidden/>
    <w:rsid w:val="00963347"/>
    <w:rPr>
      <w:sz w:val="20"/>
      <w:szCs w:val="20"/>
    </w:rPr>
  </w:style>
  <w:style w:type="character" w:styleId="FootnoteReference">
    <w:name w:val="footnote reference"/>
    <w:basedOn w:val="DefaultParagraphFont"/>
    <w:uiPriority w:val="99"/>
    <w:semiHidden/>
    <w:unhideWhenUsed/>
    <w:rsid w:val="00963347"/>
    <w:rPr>
      <w:vertAlign w:val="superscript"/>
    </w:rPr>
  </w:style>
  <w:style w:type="paragraph" w:styleId="Revision">
    <w:name w:val="Revision"/>
    <w:hidden/>
    <w:uiPriority w:val="99"/>
    <w:semiHidden/>
    <w:rsid w:val="00F94473"/>
    <w:pPr>
      <w:spacing w:after="0" w:line="240" w:lineRule="auto"/>
    </w:pPr>
    <w:rPr>
      <w:sz w:val="24"/>
      <w:szCs w:val="24"/>
    </w:rPr>
  </w:style>
  <w:style w:type="character" w:styleId="CommentReference">
    <w:name w:val="annotation reference"/>
    <w:basedOn w:val="DefaultParagraphFont"/>
    <w:uiPriority w:val="99"/>
    <w:semiHidden/>
    <w:unhideWhenUsed/>
    <w:rsid w:val="00F94473"/>
    <w:rPr>
      <w:sz w:val="16"/>
      <w:szCs w:val="16"/>
    </w:rPr>
  </w:style>
  <w:style w:type="paragraph" w:styleId="CommentText">
    <w:name w:val="annotation text"/>
    <w:basedOn w:val="Normal"/>
    <w:link w:val="CommentTextChar"/>
    <w:uiPriority w:val="99"/>
    <w:unhideWhenUsed/>
    <w:rsid w:val="00F94473"/>
    <w:rPr>
      <w:sz w:val="20"/>
      <w:szCs w:val="20"/>
    </w:rPr>
  </w:style>
  <w:style w:type="character" w:customStyle="1" w:styleId="CommentTextChar">
    <w:name w:val="Comment Text Char"/>
    <w:basedOn w:val="DefaultParagraphFont"/>
    <w:link w:val="CommentText"/>
    <w:uiPriority w:val="99"/>
    <w:rsid w:val="00F94473"/>
    <w:rPr>
      <w:sz w:val="20"/>
      <w:szCs w:val="20"/>
    </w:rPr>
  </w:style>
  <w:style w:type="paragraph" w:styleId="CommentSubject">
    <w:name w:val="annotation subject"/>
    <w:basedOn w:val="CommentText"/>
    <w:next w:val="CommentText"/>
    <w:link w:val="CommentSubjectChar"/>
    <w:uiPriority w:val="99"/>
    <w:semiHidden/>
    <w:unhideWhenUsed/>
    <w:rsid w:val="00F94473"/>
    <w:rPr>
      <w:b/>
      <w:bCs/>
    </w:rPr>
  </w:style>
  <w:style w:type="character" w:customStyle="1" w:styleId="CommentSubjectChar">
    <w:name w:val="Comment Subject Char"/>
    <w:basedOn w:val="CommentTextChar"/>
    <w:link w:val="CommentSubject"/>
    <w:uiPriority w:val="99"/>
    <w:semiHidden/>
    <w:rsid w:val="00F94473"/>
    <w:rPr>
      <w:b/>
      <w:bCs/>
      <w:sz w:val="20"/>
      <w:szCs w:val="20"/>
    </w:rPr>
  </w:style>
  <w:style w:type="character" w:styleId="Hyperlink">
    <w:name w:val="Hyperlink"/>
    <w:basedOn w:val="DefaultParagraphFont"/>
    <w:uiPriority w:val="99"/>
    <w:unhideWhenUsed/>
    <w:rsid w:val="007357F0"/>
    <w:rPr>
      <w:color w:val="0563C1" w:themeColor="hyperlink"/>
      <w:u w:val="single"/>
    </w:rPr>
  </w:style>
  <w:style w:type="character" w:styleId="FollowedHyperlink">
    <w:name w:val="FollowedHyperlink"/>
    <w:basedOn w:val="DefaultParagraphFont"/>
    <w:uiPriority w:val="99"/>
    <w:semiHidden/>
    <w:unhideWhenUsed/>
    <w:rsid w:val="004F3D29"/>
    <w:rPr>
      <w:color w:val="954F72" w:themeColor="followedHyperlink"/>
      <w:u w:val="single"/>
    </w:rPr>
  </w:style>
  <w:style w:type="character" w:styleId="UnresolvedMention">
    <w:name w:val="Unresolved Mention"/>
    <w:basedOn w:val="DefaultParagraphFont"/>
    <w:uiPriority w:val="99"/>
    <w:semiHidden/>
    <w:unhideWhenUsed/>
    <w:rsid w:val="004F3D29"/>
    <w:rPr>
      <w:color w:val="605E5C"/>
      <w:shd w:val="clear" w:color="auto" w:fill="E1DFDD"/>
    </w:rPr>
  </w:style>
  <w:style w:type="paragraph" w:styleId="BalloonText">
    <w:name w:val="Balloon Text"/>
    <w:basedOn w:val="Normal"/>
    <w:link w:val="BalloonTextChar"/>
    <w:uiPriority w:val="99"/>
    <w:semiHidden/>
    <w:unhideWhenUsed/>
    <w:rsid w:val="006A22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22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2734">
      <w:bodyDiv w:val="1"/>
      <w:marLeft w:val="0"/>
      <w:marRight w:val="0"/>
      <w:marTop w:val="0"/>
      <w:marBottom w:val="0"/>
      <w:divBdr>
        <w:top w:val="none" w:sz="0" w:space="0" w:color="auto"/>
        <w:left w:val="none" w:sz="0" w:space="0" w:color="auto"/>
        <w:bottom w:val="none" w:sz="0" w:space="0" w:color="auto"/>
        <w:right w:val="none" w:sz="0" w:space="0" w:color="auto"/>
      </w:divBdr>
    </w:div>
    <w:div w:id="130752227">
      <w:bodyDiv w:val="1"/>
      <w:marLeft w:val="0"/>
      <w:marRight w:val="0"/>
      <w:marTop w:val="0"/>
      <w:marBottom w:val="0"/>
      <w:divBdr>
        <w:top w:val="none" w:sz="0" w:space="0" w:color="auto"/>
        <w:left w:val="none" w:sz="0" w:space="0" w:color="auto"/>
        <w:bottom w:val="none" w:sz="0" w:space="0" w:color="auto"/>
        <w:right w:val="none" w:sz="0" w:space="0" w:color="auto"/>
      </w:divBdr>
    </w:div>
    <w:div w:id="139080083">
      <w:bodyDiv w:val="1"/>
      <w:marLeft w:val="0"/>
      <w:marRight w:val="0"/>
      <w:marTop w:val="0"/>
      <w:marBottom w:val="0"/>
      <w:divBdr>
        <w:top w:val="none" w:sz="0" w:space="0" w:color="auto"/>
        <w:left w:val="none" w:sz="0" w:space="0" w:color="auto"/>
        <w:bottom w:val="none" w:sz="0" w:space="0" w:color="auto"/>
        <w:right w:val="none" w:sz="0" w:space="0" w:color="auto"/>
      </w:divBdr>
    </w:div>
    <w:div w:id="151992473">
      <w:bodyDiv w:val="1"/>
      <w:marLeft w:val="0"/>
      <w:marRight w:val="0"/>
      <w:marTop w:val="0"/>
      <w:marBottom w:val="0"/>
      <w:divBdr>
        <w:top w:val="none" w:sz="0" w:space="0" w:color="auto"/>
        <w:left w:val="none" w:sz="0" w:space="0" w:color="auto"/>
        <w:bottom w:val="none" w:sz="0" w:space="0" w:color="auto"/>
        <w:right w:val="none" w:sz="0" w:space="0" w:color="auto"/>
      </w:divBdr>
    </w:div>
    <w:div w:id="156649174">
      <w:bodyDiv w:val="1"/>
      <w:marLeft w:val="0"/>
      <w:marRight w:val="0"/>
      <w:marTop w:val="0"/>
      <w:marBottom w:val="0"/>
      <w:divBdr>
        <w:top w:val="none" w:sz="0" w:space="0" w:color="auto"/>
        <w:left w:val="none" w:sz="0" w:space="0" w:color="auto"/>
        <w:bottom w:val="none" w:sz="0" w:space="0" w:color="auto"/>
        <w:right w:val="none" w:sz="0" w:space="0" w:color="auto"/>
      </w:divBdr>
      <w:divsChild>
        <w:div w:id="1013118">
          <w:marLeft w:val="0"/>
          <w:marRight w:val="0"/>
          <w:marTop w:val="0"/>
          <w:marBottom w:val="0"/>
          <w:divBdr>
            <w:top w:val="none" w:sz="0" w:space="0" w:color="auto"/>
            <w:left w:val="none" w:sz="0" w:space="0" w:color="auto"/>
            <w:bottom w:val="none" w:sz="0" w:space="0" w:color="auto"/>
            <w:right w:val="none" w:sz="0" w:space="0" w:color="auto"/>
          </w:divBdr>
          <w:divsChild>
            <w:div w:id="612637818">
              <w:marLeft w:val="0"/>
              <w:marRight w:val="0"/>
              <w:marTop w:val="0"/>
              <w:marBottom w:val="0"/>
              <w:divBdr>
                <w:top w:val="none" w:sz="0" w:space="0" w:color="auto"/>
                <w:left w:val="none" w:sz="0" w:space="0" w:color="auto"/>
                <w:bottom w:val="none" w:sz="0" w:space="0" w:color="auto"/>
                <w:right w:val="none" w:sz="0" w:space="0" w:color="auto"/>
              </w:divBdr>
              <w:divsChild>
                <w:div w:id="7278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5032">
      <w:bodyDiv w:val="1"/>
      <w:marLeft w:val="0"/>
      <w:marRight w:val="0"/>
      <w:marTop w:val="0"/>
      <w:marBottom w:val="0"/>
      <w:divBdr>
        <w:top w:val="none" w:sz="0" w:space="0" w:color="auto"/>
        <w:left w:val="none" w:sz="0" w:space="0" w:color="auto"/>
        <w:bottom w:val="none" w:sz="0" w:space="0" w:color="auto"/>
        <w:right w:val="none" w:sz="0" w:space="0" w:color="auto"/>
      </w:divBdr>
    </w:div>
    <w:div w:id="482434829">
      <w:bodyDiv w:val="1"/>
      <w:marLeft w:val="0"/>
      <w:marRight w:val="0"/>
      <w:marTop w:val="0"/>
      <w:marBottom w:val="0"/>
      <w:divBdr>
        <w:top w:val="none" w:sz="0" w:space="0" w:color="auto"/>
        <w:left w:val="none" w:sz="0" w:space="0" w:color="auto"/>
        <w:bottom w:val="none" w:sz="0" w:space="0" w:color="auto"/>
        <w:right w:val="none" w:sz="0" w:space="0" w:color="auto"/>
      </w:divBdr>
      <w:divsChild>
        <w:div w:id="1434940762">
          <w:marLeft w:val="0"/>
          <w:marRight w:val="0"/>
          <w:marTop w:val="0"/>
          <w:marBottom w:val="0"/>
          <w:divBdr>
            <w:top w:val="none" w:sz="0" w:space="0" w:color="auto"/>
            <w:left w:val="none" w:sz="0" w:space="0" w:color="auto"/>
            <w:bottom w:val="none" w:sz="0" w:space="0" w:color="auto"/>
            <w:right w:val="none" w:sz="0" w:space="0" w:color="auto"/>
          </w:divBdr>
          <w:divsChild>
            <w:div w:id="1758549677">
              <w:marLeft w:val="0"/>
              <w:marRight w:val="0"/>
              <w:marTop w:val="0"/>
              <w:marBottom w:val="0"/>
              <w:divBdr>
                <w:top w:val="none" w:sz="0" w:space="0" w:color="auto"/>
                <w:left w:val="none" w:sz="0" w:space="0" w:color="auto"/>
                <w:bottom w:val="none" w:sz="0" w:space="0" w:color="auto"/>
                <w:right w:val="none" w:sz="0" w:space="0" w:color="auto"/>
              </w:divBdr>
              <w:divsChild>
                <w:div w:id="19421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16036">
      <w:bodyDiv w:val="1"/>
      <w:marLeft w:val="0"/>
      <w:marRight w:val="0"/>
      <w:marTop w:val="0"/>
      <w:marBottom w:val="0"/>
      <w:divBdr>
        <w:top w:val="none" w:sz="0" w:space="0" w:color="auto"/>
        <w:left w:val="none" w:sz="0" w:space="0" w:color="auto"/>
        <w:bottom w:val="none" w:sz="0" w:space="0" w:color="auto"/>
        <w:right w:val="none" w:sz="0" w:space="0" w:color="auto"/>
      </w:divBdr>
    </w:div>
    <w:div w:id="798184064">
      <w:bodyDiv w:val="1"/>
      <w:marLeft w:val="0"/>
      <w:marRight w:val="0"/>
      <w:marTop w:val="0"/>
      <w:marBottom w:val="0"/>
      <w:divBdr>
        <w:top w:val="none" w:sz="0" w:space="0" w:color="auto"/>
        <w:left w:val="none" w:sz="0" w:space="0" w:color="auto"/>
        <w:bottom w:val="none" w:sz="0" w:space="0" w:color="auto"/>
        <w:right w:val="none" w:sz="0" w:space="0" w:color="auto"/>
      </w:divBdr>
      <w:divsChild>
        <w:div w:id="373845101">
          <w:marLeft w:val="0"/>
          <w:marRight w:val="0"/>
          <w:marTop w:val="0"/>
          <w:marBottom w:val="0"/>
          <w:divBdr>
            <w:top w:val="none" w:sz="0" w:space="0" w:color="auto"/>
            <w:left w:val="none" w:sz="0" w:space="0" w:color="auto"/>
            <w:bottom w:val="none" w:sz="0" w:space="0" w:color="auto"/>
            <w:right w:val="none" w:sz="0" w:space="0" w:color="auto"/>
          </w:divBdr>
          <w:divsChild>
            <w:div w:id="1343045600">
              <w:marLeft w:val="0"/>
              <w:marRight w:val="0"/>
              <w:marTop w:val="0"/>
              <w:marBottom w:val="0"/>
              <w:divBdr>
                <w:top w:val="none" w:sz="0" w:space="0" w:color="auto"/>
                <w:left w:val="none" w:sz="0" w:space="0" w:color="auto"/>
                <w:bottom w:val="none" w:sz="0" w:space="0" w:color="auto"/>
                <w:right w:val="none" w:sz="0" w:space="0" w:color="auto"/>
              </w:divBdr>
              <w:divsChild>
                <w:div w:id="1409038489">
                  <w:marLeft w:val="0"/>
                  <w:marRight w:val="0"/>
                  <w:marTop w:val="0"/>
                  <w:marBottom w:val="0"/>
                  <w:divBdr>
                    <w:top w:val="none" w:sz="0" w:space="0" w:color="auto"/>
                    <w:left w:val="none" w:sz="0" w:space="0" w:color="auto"/>
                    <w:bottom w:val="none" w:sz="0" w:space="0" w:color="auto"/>
                    <w:right w:val="none" w:sz="0" w:space="0" w:color="auto"/>
                  </w:divBdr>
                  <w:divsChild>
                    <w:div w:id="18510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229">
      <w:bodyDiv w:val="1"/>
      <w:marLeft w:val="0"/>
      <w:marRight w:val="0"/>
      <w:marTop w:val="0"/>
      <w:marBottom w:val="0"/>
      <w:divBdr>
        <w:top w:val="none" w:sz="0" w:space="0" w:color="auto"/>
        <w:left w:val="none" w:sz="0" w:space="0" w:color="auto"/>
        <w:bottom w:val="none" w:sz="0" w:space="0" w:color="auto"/>
        <w:right w:val="none" w:sz="0" w:space="0" w:color="auto"/>
      </w:divBdr>
    </w:div>
    <w:div w:id="903875101">
      <w:bodyDiv w:val="1"/>
      <w:marLeft w:val="0"/>
      <w:marRight w:val="0"/>
      <w:marTop w:val="0"/>
      <w:marBottom w:val="0"/>
      <w:divBdr>
        <w:top w:val="none" w:sz="0" w:space="0" w:color="auto"/>
        <w:left w:val="none" w:sz="0" w:space="0" w:color="auto"/>
        <w:bottom w:val="none" w:sz="0" w:space="0" w:color="auto"/>
        <w:right w:val="none" w:sz="0" w:space="0" w:color="auto"/>
      </w:divBdr>
      <w:divsChild>
        <w:div w:id="1071191760">
          <w:marLeft w:val="0"/>
          <w:marRight w:val="0"/>
          <w:marTop w:val="0"/>
          <w:marBottom w:val="0"/>
          <w:divBdr>
            <w:top w:val="none" w:sz="0" w:space="0" w:color="auto"/>
            <w:left w:val="none" w:sz="0" w:space="0" w:color="auto"/>
            <w:bottom w:val="none" w:sz="0" w:space="0" w:color="auto"/>
            <w:right w:val="none" w:sz="0" w:space="0" w:color="auto"/>
          </w:divBdr>
          <w:divsChild>
            <w:div w:id="200823262">
              <w:marLeft w:val="0"/>
              <w:marRight w:val="0"/>
              <w:marTop w:val="0"/>
              <w:marBottom w:val="0"/>
              <w:divBdr>
                <w:top w:val="none" w:sz="0" w:space="0" w:color="auto"/>
                <w:left w:val="none" w:sz="0" w:space="0" w:color="auto"/>
                <w:bottom w:val="none" w:sz="0" w:space="0" w:color="auto"/>
                <w:right w:val="none" w:sz="0" w:space="0" w:color="auto"/>
              </w:divBdr>
              <w:divsChild>
                <w:div w:id="959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3239">
      <w:bodyDiv w:val="1"/>
      <w:marLeft w:val="0"/>
      <w:marRight w:val="0"/>
      <w:marTop w:val="0"/>
      <w:marBottom w:val="0"/>
      <w:divBdr>
        <w:top w:val="none" w:sz="0" w:space="0" w:color="auto"/>
        <w:left w:val="none" w:sz="0" w:space="0" w:color="auto"/>
        <w:bottom w:val="none" w:sz="0" w:space="0" w:color="auto"/>
        <w:right w:val="none" w:sz="0" w:space="0" w:color="auto"/>
      </w:divBdr>
    </w:div>
    <w:div w:id="1012298856">
      <w:bodyDiv w:val="1"/>
      <w:marLeft w:val="0"/>
      <w:marRight w:val="0"/>
      <w:marTop w:val="0"/>
      <w:marBottom w:val="0"/>
      <w:divBdr>
        <w:top w:val="none" w:sz="0" w:space="0" w:color="auto"/>
        <w:left w:val="none" w:sz="0" w:space="0" w:color="auto"/>
        <w:bottom w:val="none" w:sz="0" w:space="0" w:color="auto"/>
        <w:right w:val="none" w:sz="0" w:space="0" w:color="auto"/>
      </w:divBdr>
      <w:divsChild>
        <w:div w:id="975837434">
          <w:marLeft w:val="0"/>
          <w:marRight w:val="0"/>
          <w:marTop w:val="0"/>
          <w:marBottom w:val="0"/>
          <w:divBdr>
            <w:top w:val="none" w:sz="0" w:space="0" w:color="auto"/>
            <w:left w:val="none" w:sz="0" w:space="0" w:color="auto"/>
            <w:bottom w:val="none" w:sz="0" w:space="0" w:color="auto"/>
            <w:right w:val="none" w:sz="0" w:space="0" w:color="auto"/>
          </w:divBdr>
          <w:divsChild>
            <w:div w:id="2016763248">
              <w:marLeft w:val="0"/>
              <w:marRight w:val="0"/>
              <w:marTop w:val="0"/>
              <w:marBottom w:val="0"/>
              <w:divBdr>
                <w:top w:val="none" w:sz="0" w:space="0" w:color="auto"/>
                <w:left w:val="none" w:sz="0" w:space="0" w:color="auto"/>
                <w:bottom w:val="none" w:sz="0" w:space="0" w:color="auto"/>
                <w:right w:val="none" w:sz="0" w:space="0" w:color="auto"/>
              </w:divBdr>
              <w:divsChild>
                <w:div w:id="888997608">
                  <w:marLeft w:val="0"/>
                  <w:marRight w:val="0"/>
                  <w:marTop w:val="0"/>
                  <w:marBottom w:val="0"/>
                  <w:divBdr>
                    <w:top w:val="none" w:sz="0" w:space="0" w:color="auto"/>
                    <w:left w:val="none" w:sz="0" w:space="0" w:color="auto"/>
                    <w:bottom w:val="none" w:sz="0" w:space="0" w:color="auto"/>
                    <w:right w:val="none" w:sz="0" w:space="0" w:color="auto"/>
                  </w:divBdr>
                  <w:divsChild>
                    <w:div w:id="1082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30788">
      <w:bodyDiv w:val="1"/>
      <w:marLeft w:val="0"/>
      <w:marRight w:val="0"/>
      <w:marTop w:val="0"/>
      <w:marBottom w:val="0"/>
      <w:divBdr>
        <w:top w:val="none" w:sz="0" w:space="0" w:color="auto"/>
        <w:left w:val="none" w:sz="0" w:space="0" w:color="auto"/>
        <w:bottom w:val="none" w:sz="0" w:space="0" w:color="auto"/>
        <w:right w:val="none" w:sz="0" w:space="0" w:color="auto"/>
      </w:divBdr>
    </w:div>
    <w:div w:id="1209957719">
      <w:bodyDiv w:val="1"/>
      <w:marLeft w:val="0"/>
      <w:marRight w:val="0"/>
      <w:marTop w:val="0"/>
      <w:marBottom w:val="0"/>
      <w:divBdr>
        <w:top w:val="none" w:sz="0" w:space="0" w:color="auto"/>
        <w:left w:val="none" w:sz="0" w:space="0" w:color="auto"/>
        <w:bottom w:val="none" w:sz="0" w:space="0" w:color="auto"/>
        <w:right w:val="none" w:sz="0" w:space="0" w:color="auto"/>
      </w:divBdr>
      <w:divsChild>
        <w:div w:id="207958668">
          <w:marLeft w:val="0"/>
          <w:marRight w:val="0"/>
          <w:marTop w:val="0"/>
          <w:marBottom w:val="0"/>
          <w:divBdr>
            <w:top w:val="none" w:sz="0" w:space="0" w:color="auto"/>
            <w:left w:val="none" w:sz="0" w:space="0" w:color="auto"/>
            <w:bottom w:val="none" w:sz="0" w:space="0" w:color="auto"/>
            <w:right w:val="none" w:sz="0" w:space="0" w:color="auto"/>
          </w:divBdr>
          <w:divsChild>
            <w:div w:id="1501192793">
              <w:marLeft w:val="0"/>
              <w:marRight w:val="0"/>
              <w:marTop w:val="0"/>
              <w:marBottom w:val="0"/>
              <w:divBdr>
                <w:top w:val="none" w:sz="0" w:space="0" w:color="auto"/>
                <w:left w:val="none" w:sz="0" w:space="0" w:color="auto"/>
                <w:bottom w:val="none" w:sz="0" w:space="0" w:color="auto"/>
                <w:right w:val="none" w:sz="0" w:space="0" w:color="auto"/>
              </w:divBdr>
              <w:divsChild>
                <w:div w:id="8209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4120">
      <w:bodyDiv w:val="1"/>
      <w:marLeft w:val="0"/>
      <w:marRight w:val="0"/>
      <w:marTop w:val="0"/>
      <w:marBottom w:val="0"/>
      <w:divBdr>
        <w:top w:val="none" w:sz="0" w:space="0" w:color="auto"/>
        <w:left w:val="none" w:sz="0" w:space="0" w:color="auto"/>
        <w:bottom w:val="none" w:sz="0" w:space="0" w:color="auto"/>
        <w:right w:val="none" w:sz="0" w:space="0" w:color="auto"/>
      </w:divBdr>
    </w:div>
    <w:div w:id="1252737967">
      <w:bodyDiv w:val="1"/>
      <w:marLeft w:val="0"/>
      <w:marRight w:val="0"/>
      <w:marTop w:val="0"/>
      <w:marBottom w:val="0"/>
      <w:divBdr>
        <w:top w:val="none" w:sz="0" w:space="0" w:color="auto"/>
        <w:left w:val="none" w:sz="0" w:space="0" w:color="auto"/>
        <w:bottom w:val="none" w:sz="0" w:space="0" w:color="auto"/>
        <w:right w:val="none" w:sz="0" w:space="0" w:color="auto"/>
      </w:divBdr>
    </w:div>
    <w:div w:id="1291548960">
      <w:bodyDiv w:val="1"/>
      <w:marLeft w:val="0"/>
      <w:marRight w:val="0"/>
      <w:marTop w:val="0"/>
      <w:marBottom w:val="0"/>
      <w:divBdr>
        <w:top w:val="none" w:sz="0" w:space="0" w:color="auto"/>
        <w:left w:val="none" w:sz="0" w:space="0" w:color="auto"/>
        <w:bottom w:val="none" w:sz="0" w:space="0" w:color="auto"/>
        <w:right w:val="none" w:sz="0" w:space="0" w:color="auto"/>
      </w:divBdr>
    </w:div>
    <w:div w:id="1327201236">
      <w:bodyDiv w:val="1"/>
      <w:marLeft w:val="0"/>
      <w:marRight w:val="0"/>
      <w:marTop w:val="0"/>
      <w:marBottom w:val="0"/>
      <w:divBdr>
        <w:top w:val="none" w:sz="0" w:space="0" w:color="auto"/>
        <w:left w:val="none" w:sz="0" w:space="0" w:color="auto"/>
        <w:bottom w:val="none" w:sz="0" w:space="0" w:color="auto"/>
        <w:right w:val="none" w:sz="0" w:space="0" w:color="auto"/>
      </w:divBdr>
    </w:div>
    <w:div w:id="1531186733">
      <w:bodyDiv w:val="1"/>
      <w:marLeft w:val="0"/>
      <w:marRight w:val="0"/>
      <w:marTop w:val="0"/>
      <w:marBottom w:val="0"/>
      <w:divBdr>
        <w:top w:val="none" w:sz="0" w:space="0" w:color="auto"/>
        <w:left w:val="none" w:sz="0" w:space="0" w:color="auto"/>
        <w:bottom w:val="none" w:sz="0" w:space="0" w:color="auto"/>
        <w:right w:val="none" w:sz="0" w:space="0" w:color="auto"/>
      </w:divBdr>
    </w:div>
    <w:div w:id="1546064189">
      <w:bodyDiv w:val="1"/>
      <w:marLeft w:val="0"/>
      <w:marRight w:val="0"/>
      <w:marTop w:val="0"/>
      <w:marBottom w:val="0"/>
      <w:divBdr>
        <w:top w:val="none" w:sz="0" w:space="0" w:color="auto"/>
        <w:left w:val="none" w:sz="0" w:space="0" w:color="auto"/>
        <w:bottom w:val="none" w:sz="0" w:space="0" w:color="auto"/>
        <w:right w:val="none" w:sz="0" w:space="0" w:color="auto"/>
      </w:divBdr>
    </w:div>
    <w:div w:id="1588034921">
      <w:bodyDiv w:val="1"/>
      <w:marLeft w:val="0"/>
      <w:marRight w:val="0"/>
      <w:marTop w:val="0"/>
      <w:marBottom w:val="0"/>
      <w:divBdr>
        <w:top w:val="none" w:sz="0" w:space="0" w:color="auto"/>
        <w:left w:val="none" w:sz="0" w:space="0" w:color="auto"/>
        <w:bottom w:val="none" w:sz="0" w:space="0" w:color="auto"/>
        <w:right w:val="none" w:sz="0" w:space="0" w:color="auto"/>
      </w:divBdr>
      <w:divsChild>
        <w:div w:id="669798114">
          <w:marLeft w:val="0"/>
          <w:marRight w:val="0"/>
          <w:marTop w:val="0"/>
          <w:marBottom w:val="0"/>
          <w:divBdr>
            <w:top w:val="none" w:sz="0" w:space="0" w:color="auto"/>
            <w:left w:val="none" w:sz="0" w:space="0" w:color="auto"/>
            <w:bottom w:val="none" w:sz="0" w:space="0" w:color="auto"/>
            <w:right w:val="none" w:sz="0" w:space="0" w:color="auto"/>
          </w:divBdr>
          <w:divsChild>
            <w:div w:id="42601320">
              <w:marLeft w:val="0"/>
              <w:marRight w:val="0"/>
              <w:marTop w:val="0"/>
              <w:marBottom w:val="0"/>
              <w:divBdr>
                <w:top w:val="none" w:sz="0" w:space="0" w:color="auto"/>
                <w:left w:val="none" w:sz="0" w:space="0" w:color="auto"/>
                <w:bottom w:val="none" w:sz="0" w:space="0" w:color="auto"/>
                <w:right w:val="none" w:sz="0" w:space="0" w:color="auto"/>
              </w:divBdr>
              <w:divsChild>
                <w:div w:id="14974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4966">
      <w:bodyDiv w:val="1"/>
      <w:marLeft w:val="0"/>
      <w:marRight w:val="0"/>
      <w:marTop w:val="0"/>
      <w:marBottom w:val="0"/>
      <w:divBdr>
        <w:top w:val="none" w:sz="0" w:space="0" w:color="auto"/>
        <w:left w:val="none" w:sz="0" w:space="0" w:color="auto"/>
        <w:bottom w:val="none" w:sz="0" w:space="0" w:color="auto"/>
        <w:right w:val="none" w:sz="0" w:space="0" w:color="auto"/>
      </w:divBdr>
      <w:divsChild>
        <w:div w:id="1242987598">
          <w:marLeft w:val="0"/>
          <w:marRight w:val="0"/>
          <w:marTop w:val="0"/>
          <w:marBottom w:val="0"/>
          <w:divBdr>
            <w:top w:val="none" w:sz="0" w:space="0" w:color="auto"/>
            <w:left w:val="none" w:sz="0" w:space="0" w:color="auto"/>
            <w:bottom w:val="none" w:sz="0" w:space="0" w:color="auto"/>
            <w:right w:val="none" w:sz="0" w:space="0" w:color="auto"/>
          </w:divBdr>
          <w:divsChild>
            <w:div w:id="1076979477">
              <w:marLeft w:val="0"/>
              <w:marRight w:val="0"/>
              <w:marTop w:val="0"/>
              <w:marBottom w:val="0"/>
              <w:divBdr>
                <w:top w:val="none" w:sz="0" w:space="0" w:color="auto"/>
                <w:left w:val="none" w:sz="0" w:space="0" w:color="auto"/>
                <w:bottom w:val="none" w:sz="0" w:space="0" w:color="auto"/>
                <w:right w:val="none" w:sz="0" w:space="0" w:color="auto"/>
              </w:divBdr>
              <w:divsChild>
                <w:div w:id="19435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88224">
      <w:bodyDiv w:val="1"/>
      <w:marLeft w:val="0"/>
      <w:marRight w:val="0"/>
      <w:marTop w:val="0"/>
      <w:marBottom w:val="0"/>
      <w:divBdr>
        <w:top w:val="none" w:sz="0" w:space="0" w:color="auto"/>
        <w:left w:val="none" w:sz="0" w:space="0" w:color="auto"/>
        <w:bottom w:val="none" w:sz="0" w:space="0" w:color="auto"/>
        <w:right w:val="none" w:sz="0" w:space="0" w:color="auto"/>
      </w:divBdr>
      <w:divsChild>
        <w:div w:id="1602762108">
          <w:marLeft w:val="0"/>
          <w:marRight w:val="0"/>
          <w:marTop w:val="0"/>
          <w:marBottom w:val="0"/>
          <w:divBdr>
            <w:top w:val="none" w:sz="0" w:space="0" w:color="auto"/>
            <w:left w:val="none" w:sz="0" w:space="0" w:color="auto"/>
            <w:bottom w:val="none" w:sz="0" w:space="0" w:color="auto"/>
            <w:right w:val="none" w:sz="0" w:space="0" w:color="auto"/>
          </w:divBdr>
          <w:divsChild>
            <w:div w:id="956914703">
              <w:marLeft w:val="0"/>
              <w:marRight w:val="0"/>
              <w:marTop w:val="0"/>
              <w:marBottom w:val="0"/>
              <w:divBdr>
                <w:top w:val="none" w:sz="0" w:space="0" w:color="auto"/>
                <w:left w:val="none" w:sz="0" w:space="0" w:color="auto"/>
                <w:bottom w:val="none" w:sz="0" w:space="0" w:color="auto"/>
                <w:right w:val="none" w:sz="0" w:space="0" w:color="auto"/>
              </w:divBdr>
              <w:divsChild>
                <w:div w:id="6566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526">
      <w:bodyDiv w:val="1"/>
      <w:marLeft w:val="0"/>
      <w:marRight w:val="0"/>
      <w:marTop w:val="0"/>
      <w:marBottom w:val="0"/>
      <w:divBdr>
        <w:top w:val="none" w:sz="0" w:space="0" w:color="auto"/>
        <w:left w:val="none" w:sz="0" w:space="0" w:color="auto"/>
        <w:bottom w:val="none" w:sz="0" w:space="0" w:color="auto"/>
        <w:right w:val="none" w:sz="0" w:space="0" w:color="auto"/>
      </w:divBdr>
    </w:div>
    <w:div w:id="20704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2087</Words>
  <Characters>11900</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Алексей Юрьевич</dc:creator>
  <cp:keywords/>
  <dc:description/>
  <cp:lastModifiedBy>ROSSINI Michaela</cp:lastModifiedBy>
  <cp:revision>2</cp:revision>
  <dcterms:created xsi:type="dcterms:W3CDTF">2023-01-27T14:37:00Z</dcterms:created>
  <dcterms:modified xsi:type="dcterms:W3CDTF">2023-01-27T14:37:00Z</dcterms:modified>
</cp:coreProperties>
</file>